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D4" w:rsidRPr="005B283A" w:rsidRDefault="006445D4" w:rsidP="006445D4">
      <w:pPr>
        <w:rPr>
          <w:rFonts w:cs="Arial"/>
          <w:b/>
          <w:sz w:val="44"/>
          <w:szCs w:val="44"/>
        </w:rPr>
      </w:pPr>
      <w:bookmarkStart w:id="0" w:name="_Toc320527159"/>
    </w:p>
    <w:p w:rsidR="006445D4" w:rsidRPr="005B283A" w:rsidRDefault="006445D4" w:rsidP="00D8628E">
      <w:pPr>
        <w:jc w:val="center"/>
        <w:rPr>
          <w:rFonts w:cs="Arial"/>
          <w:b/>
          <w:sz w:val="44"/>
          <w:szCs w:val="44"/>
        </w:rPr>
      </w:pPr>
    </w:p>
    <w:p w:rsidR="006445D4" w:rsidRPr="005B283A" w:rsidRDefault="006445D4" w:rsidP="00D8628E">
      <w:pPr>
        <w:jc w:val="center"/>
        <w:rPr>
          <w:rFonts w:cs="Arial"/>
          <w:b/>
          <w:sz w:val="44"/>
          <w:szCs w:val="44"/>
        </w:rPr>
      </w:pPr>
    </w:p>
    <w:p w:rsidR="00D8628E" w:rsidRPr="00736F74" w:rsidRDefault="00D8628E" w:rsidP="00D8628E">
      <w:pPr>
        <w:jc w:val="center"/>
        <w:rPr>
          <w:rFonts w:cs="Arial"/>
          <w:b/>
          <w:sz w:val="40"/>
          <w:szCs w:val="40"/>
        </w:rPr>
      </w:pPr>
      <w:r w:rsidRPr="00075743">
        <w:rPr>
          <w:rFonts w:cs="Arial"/>
          <w:b/>
          <w:sz w:val="40"/>
          <w:szCs w:val="40"/>
        </w:rPr>
        <w:t>CONTRAT D'</w:t>
      </w:r>
      <w:r w:rsidR="007A3F35" w:rsidRPr="00075743">
        <w:rPr>
          <w:rFonts w:cs="Arial"/>
          <w:b/>
          <w:sz w:val="40"/>
          <w:szCs w:val="40"/>
        </w:rPr>
        <w:t>ACCUEIL EN FOYER DE JOUR</w:t>
      </w:r>
      <w:bookmarkEnd w:id="0"/>
    </w:p>
    <w:p w:rsidR="00D8628E" w:rsidRPr="005B283A" w:rsidRDefault="00743C77" w:rsidP="00743C77">
      <w:pPr>
        <w:overflowPunct/>
        <w:autoSpaceDE/>
        <w:autoSpaceDN/>
        <w:adjustRightInd/>
        <w:jc w:val="center"/>
        <w:textAlignment w:val="auto"/>
        <w:rPr>
          <w:rFonts w:cs="Arial"/>
          <w:sz w:val="20"/>
        </w:rPr>
      </w:pPr>
      <w:r>
        <w:rPr>
          <w:rFonts w:cs="Arial"/>
          <w:sz w:val="20"/>
        </w:rPr>
        <w:t>(applicable dès le 01.01.</w:t>
      </w:r>
      <w:r w:rsidR="00B56BE6">
        <w:rPr>
          <w:rFonts w:cs="Arial"/>
          <w:sz w:val="20"/>
        </w:rPr>
        <w:t>2022</w:t>
      </w:r>
      <w:r>
        <w:rPr>
          <w:rFonts w:cs="Arial"/>
          <w:sz w:val="20"/>
        </w:rPr>
        <w:t>)</w:t>
      </w:r>
    </w:p>
    <w:p w:rsidR="00096DB9" w:rsidRPr="005B283A" w:rsidRDefault="00096DB9" w:rsidP="00D8628E">
      <w:pPr>
        <w:overflowPunct/>
        <w:autoSpaceDE/>
        <w:autoSpaceDN/>
        <w:adjustRightInd/>
        <w:textAlignment w:val="auto"/>
        <w:rPr>
          <w:rFonts w:cs="Arial"/>
          <w:sz w:val="20"/>
        </w:rPr>
      </w:pPr>
    </w:p>
    <w:p w:rsidR="00096DB9" w:rsidRPr="005B283A" w:rsidRDefault="00096DB9" w:rsidP="00D8628E">
      <w:pPr>
        <w:overflowPunct/>
        <w:autoSpaceDE/>
        <w:autoSpaceDN/>
        <w:adjustRightInd/>
        <w:textAlignment w:val="auto"/>
        <w:rPr>
          <w:rFonts w:cs="Arial"/>
          <w:sz w:val="20"/>
        </w:rPr>
      </w:pPr>
    </w:p>
    <w:p w:rsidR="00096DB9" w:rsidRPr="005B283A" w:rsidRDefault="00096DB9" w:rsidP="00D8628E">
      <w:pPr>
        <w:overflowPunct/>
        <w:autoSpaceDE/>
        <w:autoSpaceDN/>
        <w:adjustRightInd/>
        <w:textAlignment w:val="auto"/>
        <w:rPr>
          <w:rFonts w:cs="Arial"/>
          <w:sz w:val="20"/>
        </w:rPr>
      </w:pPr>
    </w:p>
    <w:p w:rsidR="008647C1" w:rsidRPr="005B283A" w:rsidRDefault="008647C1" w:rsidP="00D8628E">
      <w:pPr>
        <w:overflowPunct/>
        <w:autoSpaceDE/>
        <w:autoSpaceDN/>
        <w:adjustRightInd/>
        <w:textAlignment w:val="auto"/>
        <w:rPr>
          <w:rFonts w:cs="Arial"/>
          <w:sz w:val="20"/>
        </w:rPr>
      </w:pPr>
    </w:p>
    <w:p w:rsidR="008647C1" w:rsidRPr="005B283A" w:rsidRDefault="008647C1" w:rsidP="00D8628E">
      <w:pPr>
        <w:overflowPunct/>
        <w:autoSpaceDE/>
        <w:autoSpaceDN/>
        <w:adjustRightInd/>
        <w:textAlignment w:val="auto"/>
        <w:rPr>
          <w:rFonts w:cs="Arial"/>
          <w:sz w:val="20"/>
        </w:rPr>
      </w:pPr>
    </w:p>
    <w:p w:rsidR="008647C1" w:rsidRPr="005B283A" w:rsidRDefault="008647C1" w:rsidP="00D8628E">
      <w:pPr>
        <w:overflowPunct/>
        <w:autoSpaceDE/>
        <w:autoSpaceDN/>
        <w:adjustRightInd/>
        <w:textAlignment w:val="auto"/>
        <w:rPr>
          <w:rFonts w:cs="Arial"/>
          <w:sz w:val="20"/>
        </w:rPr>
      </w:pPr>
    </w:p>
    <w:p w:rsidR="008647C1" w:rsidRPr="005B283A" w:rsidRDefault="008647C1" w:rsidP="00D8628E">
      <w:pPr>
        <w:overflowPunct/>
        <w:autoSpaceDE/>
        <w:autoSpaceDN/>
        <w:adjustRightInd/>
        <w:textAlignment w:val="auto"/>
        <w:rPr>
          <w:rFonts w:cs="Arial"/>
          <w:sz w:val="20"/>
        </w:rPr>
      </w:pPr>
    </w:p>
    <w:p w:rsidR="008647C1" w:rsidRPr="005B283A" w:rsidRDefault="008647C1" w:rsidP="00D8628E">
      <w:pPr>
        <w:overflowPunct/>
        <w:autoSpaceDE/>
        <w:autoSpaceDN/>
        <w:adjustRightInd/>
        <w:textAlignment w:val="auto"/>
        <w:rPr>
          <w:rFonts w:cs="Arial"/>
          <w:sz w:val="20"/>
        </w:rPr>
      </w:pPr>
    </w:p>
    <w:p w:rsidR="00D8628E" w:rsidRPr="005B283A" w:rsidRDefault="00D8628E" w:rsidP="00D8628E">
      <w:pPr>
        <w:overflowPunct/>
        <w:autoSpaceDE/>
        <w:autoSpaceDN/>
        <w:adjustRightInd/>
        <w:textAlignment w:val="auto"/>
        <w:rPr>
          <w:rFonts w:cs="Arial"/>
          <w:sz w:val="20"/>
        </w:rPr>
      </w:pPr>
    </w:p>
    <w:p w:rsidR="00D8628E" w:rsidRPr="005B283A" w:rsidRDefault="00D8628E" w:rsidP="00D8628E">
      <w:pPr>
        <w:jc w:val="center"/>
        <w:rPr>
          <w:rFonts w:cs="Arial"/>
          <w:b/>
          <w:caps/>
          <w:sz w:val="28"/>
          <w:szCs w:val="28"/>
        </w:rPr>
      </w:pPr>
      <w:r w:rsidRPr="005B283A">
        <w:rPr>
          <w:rFonts w:cs="Arial"/>
          <w:b/>
          <w:caps/>
          <w:sz w:val="28"/>
          <w:szCs w:val="28"/>
        </w:rPr>
        <w:t>Parties contractantes</w:t>
      </w:r>
    </w:p>
    <w:p w:rsidR="00D8628E" w:rsidRPr="005B283A" w:rsidRDefault="00D8628E" w:rsidP="00D8628E">
      <w:pPr>
        <w:overflowPunct/>
        <w:autoSpaceDE/>
        <w:autoSpaceDN/>
        <w:adjustRightInd/>
        <w:textAlignment w:val="auto"/>
        <w:rPr>
          <w:rFonts w:cs="Arial"/>
          <w:sz w:val="20"/>
        </w:rPr>
      </w:pPr>
    </w:p>
    <w:p w:rsidR="00D8628E" w:rsidRPr="005B283A" w:rsidRDefault="00D8628E" w:rsidP="00D8628E">
      <w:pPr>
        <w:overflowPunct/>
        <w:autoSpaceDE/>
        <w:autoSpaceDN/>
        <w:adjustRightInd/>
        <w:textAlignment w:val="auto"/>
        <w:rPr>
          <w:rFonts w:cs="Arial"/>
          <w:sz w:val="20"/>
        </w:rPr>
      </w:pPr>
    </w:p>
    <w:p w:rsidR="00D8628E" w:rsidRPr="005B283A" w:rsidRDefault="00D8628E" w:rsidP="00D8628E">
      <w:pPr>
        <w:spacing w:after="240"/>
        <w:jc w:val="center"/>
        <w:rPr>
          <w:rFonts w:cs="Arial"/>
          <w:szCs w:val="24"/>
        </w:rPr>
      </w:pPr>
      <w:r w:rsidRPr="005B283A">
        <w:rPr>
          <w:rFonts w:cs="Arial"/>
          <w:szCs w:val="24"/>
        </w:rPr>
        <w:t>Le présent contrat est conclu entre d’une part,</w:t>
      </w:r>
    </w:p>
    <w:p w:rsidR="005B283A" w:rsidRDefault="005B283A" w:rsidP="005B283A">
      <w:pPr>
        <w:jc w:val="center"/>
        <w:rPr>
          <w:rFonts w:cs="Arial"/>
          <w:szCs w:val="24"/>
        </w:rPr>
      </w:pPr>
      <w:r>
        <w:rPr>
          <w:rFonts w:cs="Arial"/>
          <w:szCs w:val="24"/>
        </w:rPr>
        <w:t>Le Foyer</w:t>
      </w:r>
      <w:r w:rsidR="005978B3">
        <w:rPr>
          <w:rFonts w:cs="Arial"/>
          <w:szCs w:val="24"/>
        </w:rPr>
        <w:t> « </w:t>
      </w:r>
      <w:r>
        <w:rPr>
          <w:rFonts w:cs="Arial"/>
          <w:szCs w:val="24"/>
        </w:rPr>
        <w:t xml:space="preserve"> </w:t>
      </w:r>
      <w:r w:rsidR="005978B3">
        <w:rPr>
          <w:rFonts w:cs="Arial"/>
          <w:szCs w:val="24"/>
        </w:rPr>
        <w:t>LE TEMPS PRESENT »</w:t>
      </w:r>
      <w:r>
        <w:rPr>
          <w:rFonts w:cs="Arial"/>
          <w:szCs w:val="24"/>
        </w:rPr>
        <w:br/>
        <w:t>Rue des Granges 11</w:t>
      </w:r>
      <w:r w:rsidR="00D8628E" w:rsidRPr="005B283A">
        <w:rPr>
          <w:rFonts w:cs="Arial"/>
          <w:szCs w:val="24"/>
        </w:rPr>
        <w:br/>
      </w:r>
      <w:r w:rsidR="007829D7">
        <w:rPr>
          <w:rFonts w:cs="Arial"/>
          <w:szCs w:val="24"/>
        </w:rPr>
        <w:t>2300 la Chaux-de-Fonds</w:t>
      </w:r>
    </w:p>
    <w:p w:rsidR="00D8628E" w:rsidRDefault="00CD1013" w:rsidP="005B283A">
      <w:pPr>
        <w:jc w:val="center"/>
        <w:rPr>
          <w:rFonts w:cs="Arial"/>
          <w:szCs w:val="24"/>
        </w:rPr>
      </w:pPr>
      <w:r>
        <w:rPr>
          <w:rFonts w:cs="Arial"/>
          <w:szCs w:val="24"/>
        </w:rPr>
        <w:t>ci-après Le Foyer</w:t>
      </w:r>
    </w:p>
    <w:p w:rsidR="00E353B8" w:rsidRPr="005B283A" w:rsidRDefault="00E353B8" w:rsidP="005B283A">
      <w:pPr>
        <w:jc w:val="center"/>
        <w:rPr>
          <w:rFonts w:cs="Arial"/>
          <w:szCs w:val="24"/>
        </w:rPr>
      </w:pPr>
    </w:p>
    <w:p w:rsidR="00D8628E" w:rsidRPr="005B283A" w:rsidRDefault="00D8628E" w:rsidP="00D8628E">
      <w:pPr>
        <w:spacing w:after="240"/>
        <w:jc w:val="center"/>
        <w:rPr>
          <w:rFonts w:cs="Arial"/>
          <w:szCs w:val="24"/>
        </w:rPr>
      </w:pPr>
      <w:r w:rsidRPr="005B283A">
        <w:rPr>
          <w:rFonts w:cs="Arial"/>
          <w:szCs w:val="24"/>
        </w:rPr>
        <w:t xml:space="preserve"> et d’autre part,</w:t>
      </w:r>
    </w:p>
    <w:p w:rsidR="00D8628E" w:rsidRPr="005B283A" w:rsidRDefault="00D8628E" w:rsidP="00D8628E">
      <w:pPr>
        <w:tabs>
          <w:tab w:val="left" w:pos="993"/>
          <w:tab w:val="left" w:leader="dot" w:pos="9070"/>
        </w:tabs>
        <w:jc w:val="both"/>
        <w:rPr>
          <w:rFonts w:cs="Arial"/>
          <w:szCs w:val="24"/>
        </w:rPr>
      </w:pPr>
      <w:r w:rsidRPr="005B283A">
        <w:rPr>
          <w:rFonts w:cs="Arial"/>
          <w:szCs w:val="24"/>
        </w:rPr>
        <w:t xml:space="preserve">Nom : </w:t>
      </w:r>
      <w:r w:rsidRPr="005B283A">
        <w:rPr>
          <w:rFonts w:cs="Arial"/>
          <w:szCs w:val="24"/>
        </w:rPr>
        <w:tab/>
      </w:r>
      <w:r w:rsidRPr="005B283A">
        <w:rPr>
          <w:rFonts w:cs="Arial"/>
          <w:szCs w:val="24"/>
        </w:rPr>
        <w:tab/>
      </w:r>
    </w:p>
    <w:p w:rsidR="00D8628E" w:rsidRPr="005B283A" w:rsidRDefault="00D8628E" w:rsidP="00D8628E">
      <w:pPr>
        <w:tabs>
          <w:tab w:val="left" w:leader="dot" w:pos="4253"/>
          <w:tab w:val="left" w:pos="4820"/>
          <w:tab w:val="left" w:leader="dot" w:pos="9070"/>
        </w:tabs>
        <w:jc w:val="both"/>
        <w:rPr>
          <w:rFonts w:cs="Arial"/>
          <w:szCs w:val="24"/>
        </w:rPr>
      </w:pPr>
    </w:p>
    <w:p w:rsidR="00D8628E" w:rsidRPr="005B283A" w:rsidRDefault="00862D47" w:rsidP="00D8628E">
      <w:pPr>
        <w:tabs>
          <w:tab w:val="left" w:pos="993"/>
          <w:tab w:val="left" w:leader="dot" w:pos="9070"/>
        </w:tabs>
        <w:jc w:val="both"/>
        <w:rPr>
          <w:rFonts w:cs="Arial"/>
          <w:szCs w:val="24"/>
        </w:rPr>
      </w:pPr>
      <w:r>
        <w:rPr>
          <w:rFonts w:cs="Arial"/>
          <w:szCs w:val="24"/>
        </w:rPr>
        <w:t>Prénom :</w:t>
      </w:r>
      <w:r w:rsidR="00D8628E" w:rsidRPr="005B283A">
        <w:rPr>
          <w:rFonts w:cs="Arial"/>
          <w:szCs w:val="24"/>
        </w:rPr>
        <w:tab/>
      </w:r>
      <w:r w:rsidR="00D8628E" w:rsidRPr="005B283A">
        <w:rPr>
          <w:rFonts w:cs="Arial"/>
          <w:szCs w:val="24"/>
        </w:rPr>
        <w:tab/>
      </w:r>
    </w:p>
    <w:p w:rsidR="00D8628E" w:rsidRPr="005B283A" w:rsidRDefault="00D8628E" w:rsidP="00D8628E">
      <w:pPr>
        <w:jc w:val="both"/>
        <w:rPr>
          <w:rFonts w:cs="Arial"/>
          <w:szCs w:val="24"/>
        </w:rPr>
      </w:pPr>
    </w:p>
    <w:p w:rsidR="00D8628E" w:rsidRPr="005B283A" w:rsidRDefault="00D8628E" w:rsidP="00D8628E">
      <w:pPr>
        <w:tabs>
          <w:tab w:val="left" w:pos="993"/>
          <w:tab w:val="left" w:leader="dot" w:pos="4820"/>
        </w:tabs>
        <w:jc w:val="both"/>
        <w:rPr>
          <w:rFonts w:cs="Arial"/>
          <w:szCs w:val="24"/>
        </w:rPr>
      </w:pPr>
      <w:r w:rsidRPr="005B283A">
        <w:rPr>
          <w:rFonts w:cs="Arial"/>
          <w:szCs w:val="24"/>
        </w:rPr>
        <w:t>No AVS :</w:t>
      </w:r>
      <w:r w:rsidRPr="005B283A">
        <w:rPr>
          <w:rFonts w:cs="Arial"/>
          <w:szCs w:val="24"/>
        </w:rPr>
        <w:tab/>
      </w:r>
      <w:r w:rsidR="00E353B8">
        <w:rPr>
          <w:rFonts w:cs="Arial"/>
          <w:szCs w:val="24"/>
        </w:rPr>
        <w:t xml:space="preserve"> ……………………………………………………………………………………….</w:t>
      </w:r>
    </w:p>
    <w:p w:rsidR="00D8628E" w:rsidRPr="005B283A" w:rsidRDefault="00D8628E" w:rsidP="00D8628E">
      <w:pPr>
        <w:jc w:val="both"/>
        <w:rPr>
          <w:rFonts w:cs="Arial"/>
          <w:szCs w:val="24"/>
        </w:rPr>
      </w:pPr>
    </w:p>
    <w:p w:rsidR="00D8628E" w:rsidRPr="005B283A" w:rsidRDefault="00D8628E" w:rsidP="00D8628E">
      <w:pPr>
        <w:tabs>
          <w:tab w:val="left" w:pos="993"/>
          <w:tab w:val="left" w:leader="dot" w:pos="9070"/>
        </w:tabs>
        <w:jc w:val="both"/>
        <w:rPr>
          <w:rFonts w:cs="Arial"/>
          <w:szCs w:val="24"/>
        </w:rPr>
      </w:pPr>
      <w:r w:rsidRPr="005B283A">
        <w:rPr>
          <w:rFonts w:cs="Arial"/>
          <w:szCs w:val="24"/>
        </w:rPr>
        <w:t>Adresse :</w:t>
      </w:r>
      <w:r w:rsidRPr="005B283A">
        <w:rPr>
          <w:rFonts w:cs="Arial"/>
          <w:szCs w:val="24"/>
        </w:rPr>
        <w:tab/>
      </w:r>
    </w:p>
    <w:p w:rsidR="00D8628E" w:rsidRPr="005B283A" w:rsidRDefault="00D8628E" w:rsidP="00D8628E">
      <w:pPr>
        <w:tabs>
          <w:tab w:val="left" w:pos="993"/>
          <w:tab w:val="left" w:leader="dot" w:pos="9070"/>
        </w:tabs>
        <w:jc w:val="both"/>
        <w:rPr>
          <w:rFonts w:cs="Arial"/>
          <w:szCs w:val="24"/>
        </w:rPr>
      </w:pPr>
    </w:p>
    <w:p w:rsidR="00D8628E" w:rsidRPr="005B283A" w:rsidRDefault="00D8628E" w:rsidP="00D8628E">
      <w:pPr>
        <w:tabs>
          <w:tab w:val="left" w:pos="993"/>
          <w:tab w:val="left" w:leader="dot" w:pos="9070"/>
        </w:tabs>
        <w:jc w:val="both"/>
        <w:rPr>
          <w:rFonts w:cs="Arial"/>
          <w:szCs w:val="24"/>
        </w:rPr>
      </w:pPr>
      <w:r w:rsidRPr="005B283A">
        <w:rPr>
          <w:rFonts w:cs="Arial"/>
          <w:szCs w:val="24"/>
        </w:rPr>
        <w:tab/>
      </w:r>
      <w:r w:rsidRPr="005B283A">
        <w:rPr>
          <w:rFonts w:cs="Arial"/>
          <w:szCs w:val="24"/>
        </w:rPr>
        <w:tab/>
      </w:r>
    </w:p>
    <w:p w:rsidR="00D8628E" w:rsidRPr="005B283A" w:rsidRDefault="00D8628E" w:rsidP="00D8628E">
      <w:pPr>
        <w:jc w:val="both"/>
        <w:rPr>
          <w:rFonts w:cs="Arial"/>
          <w:szCs w:val="24"/>
        </w:rPr>
      </w:pPr>
    </w:p>
    <w:p w:rsidR="00D8628E" w:rsidRPr="005B283A" w:rsidRDefault="00D8628E" w:rsidP="00D8628E">
      <w:pPr>
        <w:tabs>
          <w:tab w:val="left" w:leader="dot" w:pos="9070"/>
        </w:tabs>
        <w:overflowPunct/>
        <w:autoSpaceDE/>
        <w:autoSpaceDN/>
        <w:adjustRightInd/>
        <w:textAlignment w:val="auto"/>
        <w:rPr>
          <w:rFonts w:cs="Arial"/>
          <w:szCs w:val="24"/>
        </w:rPr>
      </w:pPr>
      <w:r w:rsidRPr="005B283A">
        <w:rPr>
          <w:rFonts w:cs="Arial"/>
          <w:szCs w:val="24"/>
        </w:rPr>
        <w:t xml:space="preserve">Date de naissance : </w:t>
      </w:r>
      <w:r w:rsidRPr="005B283A">
        <w:rPr>
          <w:rFonts w:cs="Arial"/>
          <w:szCs w:val="24"/>
        </w:rPr>
        <w:tab/>
      </w:r>
    </w:p>
    <w:p w:rsidR="00D8628E" w:rsidRPr="005B283A" w:rsidRDefault="00D8628E" w:rsidP="00D8628E">
      <w:pPr>
        <w:tabs>
          <w:tab w:val="left" w:pos="4536"/>
          <w:tab w:val="left" w:pos="5103"/>
        </w:tabs>
        <w:overflowPunct/>
        <w:autoSpaceDE/>
        <w:autoSpaceDN/>
        <w:adjustRightInd/>
        <w:textAlignment w:val="auto"/>
        <w:rPr>
          <w:rFonts w:cs="Arial"/>
          <w:sz w:val="20"/>
        </w:rPr>
      </w:pPr>
    </w:p>
    <w:p w:rsidR="00D8628E" w:rsidRPr="005B283A" w:rsidRDefault="00D8628E" w:rsidP="00D8628E">
      <w:pPr>
        <w:overflowPunct/>
        <w:autoSpaceDE/>
        <w:autoSpaceDN/>
        <w:adjustRightInd/>
        <w:textAlignment w:val="auto"/>
        <w:rPr>
          <w:rFonts w:cs="Arial"/>
          <w:szCs w:val="24"/>
        </w:rPr>
      </w:pPr>
      <w:r w:rsidRPr="005B283A">
        <w:rPr>
          <w:rFonts w:cs="Arial"/>
          <w:szCs w:val="24"/>
        </w:rPr>
        <w:t xml:space="preserve">ci-après désigné comme le </w:t>
      </w:r>
      <w:r w:rsidR="00CD1013">
        <w:rPr>
          <w:rFonts w:cs="Arial"/>
          <w:szCs w:val="24"/>
        </w:rPr>
        <w:t>bénéficiaire</w:t>
      </w:r>
      <w:r w:rsidRPr="005B283A">
        <w:rPr>
          <w:rStyle w:val="Appelnotedebasdep"/>
          <w:rFonts w:cs="Arial"/>
          <w:szCs w:val="24"/>
        </w:rPr>
        <w:footnoteReference w:customMarkFollows="1" w:id="1"/>
        <w:sym w:font="Symbol" w:char="F02A"/>
      </w:r>
      <w:r w:rsidRPr="005B283A">
        <w:rPr>
          <w:rFonts w:cs="Arial"/>
          <w:szCs w:val="24"/>
        </w:rPr>
        <w:t>.</w:t>
      </w:r>
    </w:p>
    <w:p w:rsidR="00D8628E" w:rsidRPr="005B283A" w:rsidRDefault="00D8628E" w:rsidP="00D8628E">
      <w:pPr>
        <w:overflowPunct/>
        <w:autoSpaceDE/>
        <w:autoSpaceDN/>
        <w:adjustRightInd/>
        <w:textAlignment w:val="auto"/>
        <w:rPr>
          <w:rFonts w:cs="Arial"/>
          <w:sz w:val="20"/>
        </w:rPr>
      </w:pPr>
    </w:p>
    <w:p w:rsidR="00D8628E" w:rsidRPr="005B283A" w:rsidRDefault="008647C1" w:rsidP="00D8628E">
      <w:pPr>
        <w:tabs>
          <w:tab w:val="left" w:pos="720"/>
          <w:tab w:val="left" w:pos="4500"/>
        </w:tabs>
        <w:jc w:val="both"/>
        <w:rPr>
          <w:rFonts w:cs="Arial"/>
          <w:szCs w:val="24"/>
        </w:rPr>
      </w:pPr>
      <w:r w:rsidRPr="005B283A">
        <w:rPr>
          <w:rFonts w:cs="Arial"/>
          <w:szCs w:val="24"/>
        </w:rPr>
        <w:br w:type="page"/>
      </w:r>
      <w:r w:rsidR="00D8628E" w:rsidRPr="005B283A">
        <w:rPr>
          <w:rFonts w:cs="Arial"/>
          <w:szCs w:val="24"/>
        </w:rPr>
        <w:lastRenderedPageBreak/>
        <w:t xml:space="preserve">Le cas échéant, le </w:t>
      </w:r>
      <w:r w:rsidR="00960F57">
        <w:rPr>
          <w:rFonts w:cs="Arial"/>
          <w:szCs w:val="24"/>
        </w:rPr>
        <w:t>bénéficiaire</w:t>
      </w:r>
      <w:r w:rsidR="00D8628E" w:rsidRPr="005B283A">
        <w:rPr>
          <w:rFonts w:cs="Arial"/>
          <w:szCs w:val="24"/>
        </w:rPr>
        <w:t xml:space="preserve"> est représenté par :</w:t>
      </w:r>
    </w:p>
    <w:p w:rsidR="00D8628E" w:rsidRPr="005B283A" w:rsidRDefault="00D8628E" w:rsidP="00D8628E">
      <w:pPr>
        <w:tabs>
          <w:tab w:val="left" w:pos="4536"/>
        </w:tabs>
        <w:jc w:val="both"/>
        <w:rPr>
          <w:rFonts w:cs="Arial"/>
          <w:szCs w:val="24"/>
        </w:rPr>
      </w:pPr>
    </w:p>
    <w:p w:rsidR="00D8628E" w:rsidRPr="005B283A" w:rsidRDefault="00D8628E" w:rsidP="00D8628E">
      <w:pPr>
        <w:tabs>
          <w:tab w:val="left" w:pos="1276"/>
          <w:tab w:val="left" w:leader="dot" w:pos="9070"/>
        </w:tabs>
        <w:jc w:val="both"/>
        <w:rPr>
          <w:rFonts w:cs="Arial"/>
          <w:szCs w:val="24"/>
        </w:rPr>
      </w:pPr>
      <w:r w:rsidRPr="005B283A">
        <w:rPr>
          <w:rFonts w:cs="Arial"/>
          <w:szCs w:val="24"/>
        </w:rPr>
        <w:t xml:space="preserve">Nom : </w:t>
      </w:r>
      <w:r w:rsidRPr="005B283A">
        <w:rPr>
          <w:rFonts w:cs="Arial"/>
          <w:szCs w:val="24"/>
        </w:rPr>
        <w:tab/>
      </w:r>
      <w:r w:rsidRPr="005B283A">
        <w:rPr>
          <w:rFonts w:cs="Arial"/>
          <w:szCs w:val="24"/>
        </w:rPr>
        <w:tab/>
      </w:r>
    </w:p>
    <w:p w:rsidR="00D8628E" w:rsidRPr="005B283A" w:rsidRDefault="00D8628E" w:rsidP="00D8628E">
      <w:pPr>
        <w:tabs>
          <w:tab w:val="left" w:pos="1276"/>
          <w:tab w:val="left" w:leader="dot" w:pos="4253"/>
          <w:tab w:val="left" w:pos="4820"/>
          <w:tab w:val="left" w:leader="dot" w:pos="9070"/>
        </w:tabs>
        <w:jc w:val="both"/>
        <w:rPr>
          <w:rFonts w:cs="Arial"/>
          <w:szCs w:val="24"/>
        </w:rPr>
      </w:pPr>
    </w:p>
    <w:p w:rsidR="00D8628E" w:rsidRPr="005B283A" w:rsidRDefault="00D8628E" w:rsidP="00D8628E">
      <w:pPr>
        <w:tabs>
          <w:tab w:val="left" w:pos="1276"/>
          <w:tab w:val="left" w:leader="dot" w:pos="9070"/>
        </w:tabs>
        <w:jc w:val="both"/>
        <w:rPr>
          <w:rFonts w:cs="Arial"/>
          <w:szCs w:val="24"/>
        </w:rPr>
      </w:pPr>
      <w:r w:rsidRPr="005B283A">
        <w:rPr>
          <w:rFonts w:cs="Arial"/>
          <w:szCs w:val="24"/>
        </w:rPr>
        <w:t xml:space="preserve">Prénom : </w:t>
      </w:r>
      <w:r w:rsidRPr="005B283A">
        <w:rPr>
          <w:rFonts w:cs="Arial"/>
          <w:szCs w:val="24"/>
        </w:rPr>
        <w:tab/>
      </w:r>
      <w:r w:rsidRPr="005B283A">
        <w:rPr>
          <w:rFonts w:cs="Arial"/>
          <w:szCs w:val="24"/>
        </w:rPr>
        <w:tab/>
      </w:r>
    </w:p>
    <w:p w:rsidR="00D8628E" w:rsidRPr="005B283A" w:rsidRDefault="00D8628E" w:rsidP="00D8628E">
      <w:pPr>
        <w:tabs>
          <w:tab w:val="left" w:pos="1276"/>
        </w:tabs>
        <w:jc w:val="both"/>
        <w:rPr>
          <w:rFonts w:cs="Arial"/>
          <w:szCs w:val="24"/>
        </w:rPr>
      </w:pPr>
    </w:p>
    <w:p w:rsidR="00D8628E" w:rsidRDefault="00D8628E" w:rsidP="00AB5EF8">
      <w:pPr>
        <w:tabs>
          <w:tab w:val="left" w:pos="1276"/>
          <w:tab w:val="left" w:leader="dot" w:pos="9070"/>
        </w:tabs>
        <w:jc w:val="both"/>
        <w:rPr>
          <w:rFonts w:cs="Arial"/>
          <w:szCs w:val="24"/>
        </w:rPr>
      </w:pPr>
      <w:r w:rsidRPr="005B283A">
        <w:rPr>
          <w:rFonts w:cs="Arial"/>
          <w:szCs w:val="24"/>
        </w:rPr>
        <w:t>Adresse :</w:t>
      </w:r>
      <w:r w:rsidR="00AB5EF8">
        <w:rPr>
          <w:rFonts w:cs="Arial"/>
          <w:szCs w:val="24"/>
        </w:rPr>
        <w:tab/>
      </w:r>
      <w:r w:rsidR="00AB5EF8">
        <w:rPr>
          <w:rFonts w:cs="Arial"/>
          <w:szCs w:val="24"/>
        </w:rPr>
        <w:tab/>
      </w:r>
    </w:p>
    <w:p w:rsidR="00AB5EF8" w:rsidRPr="005B283A" w:rsidRDefault="00AB5EF8" w:rsidP="00AB5EF8">
      <w:pPr>
        <w:tabs>
          <w:tab w:val="left" w:pos="1276"/>
          <w:tab w:val="left" w:leader="dot" w:pos="9070"/>
        </w:tabs>
        <w:jc w:val="both"/>
        <w:rPr>
          <w:rFonts w:cs="Arial"/>
          <w:szCs w:val="24"/>
        </w:rPr>
      </w:pPr>
    </w:p>
    <w:p w:rsidR="00D8628E" w:rsidRPr="005B283A" w:rsidRDefault="00D8628E" w:rsidP="00D8628E">
      <w:pPr>
        <w:tabs>
          <w:tab w:val="left" w:pos="1276"/>
          <w:tab w:val="left" w:leader="dot" w:pos="9070"/>
        </w:tabs>
        <w:jc w:val="both"/>
        <w:rPr>
          <w:rFonts w:cs="Arial"/>
          <w:szCs w:val="24"/>
        </w:rPr>
      </w:pPr>
      <w:r w:rsidRPr="005B283A">
        <w:rPr>
          <w:rFonts w:cs="Arial"/>
          <w:szCs w:val="24"/>
        </w:rPr>
        <w:tab/>
      </w:r>
      <w:r w:rsidRPr="005B283A">
        <w:rPr>
          <w:rFonts w:cs="Arial"/>
          <w:szCs w:val="24"/>
        </w:rPr>
        <w:tab/>
      </w:r>
    </w:p>
    <w:p w:rsidR="00D8628E" w:rsidRPr="005B283A" w:rsidRDefault="00D8628E" w:rsidP="00D8628E">
      <w:pPr>
        <w:tabs>
          <w:tab w:val="left" w:pos="1276"/>
          <w:tab w:val="left" w:leader="dot" w:pos="9070"/>
        </w:tabs>
        <w:jc w:val="both"/>
        <w:rPr>
          <w:rFonts w:cs="Arial"/>
          <w:szCs w:val="24"/>
        </w:rPr>
      </w:pPr>
    </w:p>
    <w:p w:rsidR="00D8628E" w:rsidRPr="005B283A" w:rsidRDefault="00D8628E" w:rsidP="00D8628E">
      <w:pPr>
        <w:tabs>
          <w:tab w:val="left" w:pos="1276"/>
          <w:tab w:val="left" w:leader="dot" w:pos="9070"/>
        </w:tabs>
        <w:jc w:val="both"/>
        <w:rPr>
          <w:rFonts w:cs="Arial"/>
          <w:szCs w:val="24"/>
        </w:rPr>
      </w:pPr>
      <w:r w:rsidRPr="005B283A">
        <w:rPr>
          <w:rFonts w:cs="Arial"/>
          <w:szCs w:val="24"/>
        </w:rPr>
        <w:tab/>
      </w:r>
      <w:r w:rsidRPr="005B283A">
        <w:rPr>
          <w:rFonts w:cs="Arial"/>
          <w:szCs w:val="24"/>
        </w:rPr>
        <w:tab/>
      </w:r>
    </w:p>
    <w:p w:rsidR="00D8628E" w:rsidRPr="005B283A" w:rsidRDefault="00D8628E" w:rsidP="00D8628E">
      <w:pPr>
        <w:jc w:val="both"/>
        <w:rPr>
          <w:rFonts w:cs="Arial"/>
          <w:szCs w:val="24"/>
        </w:rPr>
      </w:pPr>
    </w:p>
    <w:p w:rsidR="00E23D27" w:rsidRDefault="00D8628E" w:rsidP="00D8628E">
      <w:pPr>
        <w:tabs>
          <w:tab w:val="left" w:pos="1276"/>
          <w:tab w:val="left" w:leader="dot" w:pos="9070"/>
        </w:tabs>
        <w:jc w:val="both"/>
        <w:rPr>
          <w:rFonts w:cs="Arial"/>
          <w:szCs w:val="24"/>
        </w:rPr>
      </w:pPr>
      <w:r w:rsidRPr="005B283A">
        <w:rPr>
          <w:rFonts w:cs="Arial"/>
          <w:szCs w:val="24"/>
        </w:rPr>
        <w:t>Téléphone/s</w:t>
      </w:r>
      <w:r w:rsidR="00AB5EF8">
        <w:rPr>
          <w:rFonts w:cs="Arial"/>
          <w:szCs w:val="24"/>
        </w:rPr>
        <w:t> :</w:t>
      </w:r>
      <w:r w:rsidR="00AB5EF8">
        <w:rPr>
          <w:rFonts w:cs="Arial"/>
          <w:szCs w:val="24"/>
        </w:rPr>
        <w:tab/>
      </w:r>
    </w:p>
    <w:p w:rsidR="00AB5EF8" w:rsidRPr="005B283A" w:rsidRDefault="00AB5EF8" w:rsidP="00D8628E">
      <w:pPr>
        <w:tabs>
          <w:tab w:val="left" w:pos="1276"/>
          <w:tab w:val="left" w:leader="dot" w:pos="9070"/>
        </w:tabs>
        <w:jc w:val="both"/>
        <w:rPr>
          <w:rFonts w:cs="Arial"/>
          <w:szCs w:val="24"/>
        </w:rPr>
      </w:pPr>
    </w:p>
    <w:p w:rsidR="00E23D27" w:rsidRPr="005B283A" w:rsidRDefault="00AB5EF8" w:rsidP="00D8628E">
      <w:pPr>
        <w:tabs>
          <w:tab w:val="left" w:pos="1276"/>
          <w:tab w:val="left" w:leader="dot" w:pos="9070"/>
        </w:tabs>
        <w:jc w:val="both"/>
        <w:rPr>
          <w:rFonts w:cs="Arial"/>
          <w:szCs w:val="24"/>
        </w:rPr>
      </w:pPr>
      <w:r>
        <w:rPr>
          <w:rFonts w:cs="Arial"/>
          <w:szCs w:val="24"/>
        </w:rPr>
        <w:t>Lien</w:t>
      </w:r>
      <w:r w:rsidRPr="005B283A">
        <w:rPr>
          <w:rFonts w:cs="Arial"/>
          <w:szCs w:val="24"/>
        </w:rPr>
        <w:t xml:space="preserve"> </w:t>
      </w:r>
      <w:r>
        <w:rPr>
          <w:rFonts w:cs="Arial"/>
          <w:szCs w:val="24"/>
        </w:rPr>
        <w:t>f</w:t>
      </w:r>
      <w:r w:rsidRPr="005B283A">
        <w:rPr>
          <w:rFonts w:cs="Arial"/>
          <w:szCs w:val="24"/>
        </w:rPr>
        <w:t>amilial</w:t>
      </w:r>
      <w:r w:rsidR="00E23D27" w:rsidRPr="005B283A">
        <w:rPr>
          <w:rFonts w:cs="Arial"/>
          <w:szCs w:val="24"/>
        </w:rPr>
        <w:t> :</w:t>
      </w:r>
      <w:r w:rsidR="00E23D27" w:rsidRPr="005B283A">
        <w:rPr>
          <w:rFonts w:cs="Arial"/>
          <w:szCs w:val="24"/>
        </w:rPr>
        <w:tab/>
      </w:r>
    </w:p>
    <w:p w:rsidR="00E23D27" w:rsidRPr="005B283A" w:rsidRDefault="00E23D27" w:rsidP="00D8628E">
      <w:pPr>
        <w:tabs>
          <w:tab w:val="left" w:pos="4536"/>
        </w:tabs>
        <w:jc w:val="both"/>
        <w:rPr>
          <w:rFonts w:cs="Arial"/>
          <w:szCs w:val="24"/>
        </w:rPr>
      </w:pPr>
    </w:p>
    <w:p w:rsidR="00D8628E" w:rsidRPr="005B283A" w:rsidRDefault="00D8628E" w:rsidP="00D8628E">
      <w:pPr>
        <w:tabs>
          <w:tab w:val="left" w:pos="4536"/>
        </w:tabs>
        <w:jc w:val="both"/>
        <w:rPr>
          <w:rFonts w:cs="Arial"/>
          <w:szCs w:val="24"/>
        </w:rPr>
      </w:pPr>
      <w:r w:rsidRPr="005B283A">
        <w:rPr>
          <w:rFonts w:cs="Arial"/>
          <w:szCs w:val="24"/>
        </w:rPr>
        <w:t>ci-après désigné comme le r</w:t>
      </w:r>
      <w:r w:rsidR="00B20436" w:rsidRPr="005B283A">
        <w:rPr>
          <w:rFonts w:cs="Arial"/>
          <w:szCs w:val="24"/>
        </w:rPr>
        <w:t>épondant administratif</w:t>
      </w:r>
      <w:r w:rsidR="00B20436" w:rsidRPr="005B283A">
        <w:rPr>
          <w:rFonts w:eastAsia="Calibri" w:cs="Arial"/>
          <w:sz w:val="20"/>
          <w:vertAlign w:val="superscript"/>
          <w:lang w:eastAsia="en-US"/>
        </w:rPr>
        <w:footnoteRef/>
      </w:r>
      <w:r w:rsidR="00B20436" w:rsidRPr="005B283A">
        <w:rPr>
          <w:rFonts w:eastAsia="Calibri" w:cs="Arial"/>
          <w:sz w:val="20"/>
          <w:lang w:eastAsia="en-US"/>
        </w:rPr>
        <w:t xml:space="preserve"> </w:t>
      </w:r>
      <w:r w:rsidRPr="005B283A">
        <w:rPr>
          <w:rFonts w:cs="Arial"/>
          <w:szCs w:val="24"/>
        </w:rPr>
        <w:t xml:space="preserve"> agissant en qualité de :</w:t>
      </w:r>
    </w:p>
    <w:p w:rsidR="00D8628E" w:rsidRPr="005B283A" w:rsidRDefault="00D8628E" w:rsidP="00D8628E">
      <w:pPr>
        <w:tabs>
          <w:tab w:val="left" w:pos="993"/>
          <w:tab w:val="left" w:pos="4536"/>
        </w:tabs>
        <w:jc w:val="both"/>
        <w:rPr>
          <w:rFonts w:cs="Arial"/>
          <w:szCs w:val="24"/>
        </w:rPr>
      </w:pPr>
    </w:p>
    <w:p w:rsidR="00D8628E" w:rsidRPr="005B283A" w:rsidRDefault="00D8628E" w:rsidP="00E23D27">
      <w:pPr>
        <w:tabs>
          <w:tab w:val="left" w:pos="993"/>
          <w:tab w:val="left" w:pos="2268"/>
          <w:tab w:val="left" w:leader="dot" w:pos="9070"/>
        </w:tabs>
        <w:jc w:val="both"/>
        <w:rPr>
          <w:rFonts w:cs="Arial"/>
          <w:szCs w:val="24"/>
        </w:rPr>
      </w:pPr>
      <w:r w:rsidRPr="005B283A">
        <w:rPr>
          <w:rFonts w:cs="Arial"/>
          <w:szCs w:val="24"/>
        </w:rPr>
        <w:tab/>
      </w:r>
    </w:p>
    <w:p w:rsidR="00D8628E" w:rsidRPr="005B283A" w:rsidRDefault="00D8628E" w:rsidP="00D8628E">
      <w:pPr>
        <w:tabs>
          <w:tab w:val="left" w:pos="567"/>
          <w:tab w:val="left" w:pos="993"/>
          <w:tab w:val="left" w:pos="3402"/>
          <w:tab w:val="left" w:pos="4536"/>
        </w:tabs>
        <w:ind w:left="990" w:hanging="990"/>
        <w:jc w:val="both"/>
        <w:rPr>
          <w:rFonts w:cs="Arial"/>
          <w:szCs w:val="24"/>
        </w:rPr>
      </w:pPr>
      <w:r w:rsidRPr="005B283A">
        <w:rPr>
          <w:rFonts w:cs="Arial"/>
          <w:szCs w:val="24"/>
        </w:rPr>
        <w:tab/>
      </w:r>
      <w:r w:rsidRPr="005B283A">
        <w:rPr>
          <w:rFonts w:cs="Arial"/>
          <w:szCs w:val="24"/>
        </w:rPr>
        <w:sym w:font="Wingdings" w:char="F06F"/>
      </w:r>
      <w:r w:rsidRPr="005B283A">
        <w:rPr>
          <w:rFonts w:cs="Arial"/>
          <w:szCs w:val="24"/>
        </w:rPr>
        <w:tab/>
        <w:t>curateur selon décision de l’Autorité de Protection de l’Adulte et de l’Enfant (APAE) (la décision doit être remise à l’établissement).</w:t>
      </w:r>
    </w:p>
    <w:p w:rsidR="00D8628E" w:rsidRPr="005B283A" w:rsidRDefault="00D8628E" w:rsidP="00D8628E">
      <w:pPr>
        <w:tabs>
          <w:tab w:val="left" w:pos="567"/>
          <w:tab w:val="left" w:pos="993"/>
          <w:tab w:val="left" w:pos="3402"/>
        </w:tabs>
        <w:jc w:val="both"/>
        <w:rPr>
          <w:rFonts w:cs="Arial"/>
          <w:szCs w:val="24"/>
        </w:rPr>
      </w:pPr>
    </w:p>
    <w:p w:rsidR="00D8628E" w:rsidRPr="005B283A" w:rsidRDefault="00D8628E" w:rsidP="00D8628E">
      <w:pPr>
        <w:tabs>
          <w:tab w:val="left" w:pos="567"/>
          <w:tab w:val="left" w:pos="993"/>
          <w:tab w:val="left" w:leader="dot" w:pos="9072"/>
        </w:tabs>
        <w:jc w:val="both"/>
        <w:rPr>
          <w:rFonts w:cs="Arial"/>
          <w:szCs w:val="24"/>
        </w:rPr>
      </w:pPr>
      <w:r w:rsidRPr="005B283A">
        <w:rPr>
          <w:rFonts w:cs="Arial"/>
          <w:szCs w:val="24"/>
        </w:rPr>
        <w:tab/>
      </w:r>
      <w:r w:rsidRPr="005B283A">
        <w:rPr>
          <w:rFonts w:cs="Arial"/>
          <w:szCs w:val="24"/>
        </w:rPr>
        <w:sym w:font="Wingdings" w:char="F06F"/>
      </w:r>
      <w:r w:rsidRPr="005B283A">
        <w:rPr>
          <w:rFonts w:cs="Arial"/>
          <w:szCs w:val="24"/>
        </w:rPr>
        <w:tab/>
        <w:t xml:space="preserve">autre : </w:t>
      </w:r>
      <w:r w:rsidRPr="005B283A">
        <w:rPr>
          <w:rFonts w:cs="Arial"/>
          <w:szCs w:val="24"/>
        </w:rPr>
        <w:tab/>
      </w:r>
    </w:p>
    <w:p w:rsidR="00D8628E" w:rsidRPr="005B283A" w:rsidRDefault="00D8628E" w:rsidP="00D8628E">
      <w:pPr>
        <w:tabs>
          <w:tab w:val="left" w:pos="567"/>
          <w:tab w:val="left" w:pos="993"/>
          <w:tab w:val="left" w:pos="3402"/>
        </w:tabs>
        <w:jc w:val="both"/>
        <w:rPr>
          <w:rFonts w:cs="Arial"/>
          <w:szCs w:val="24"/>
        </w:rPr>
      </w:pPr>
    </w:p>
    <w:p w:rsidR="00D8628E" w:rsidRPr="005B283A" w:rsidRDefault="00D8628E" w:rsidP="00D8628E">
      <w:pPr>
        <w:tabs>
          <w:tab w:val="left" w:pos="567"/>
          <w:tab w:val="left" w:pos="993"/>
          <w:tab w:val="left" w:pos="3402"/>
        </w:tabs>
        <w:jc w:val="both"/>
        <w:rPr>
          <w:rFonts w:cs="Arial"/>
          <w:szCs w:val="24"/>
        </w:rPr>
      </w:pPr>
    </w:p>
    <w:p w:rsidR="00B20436" w:rsidRPr="005B283A" w:rsidRDefault="00B20436" w:rsidP="00E23D27">
      <w:pPr>
        <w:overflowPunct/>
        <w:autoSpaceDE/>
        <w:autoSpaceDN/>
        <w:adjustRightInd/>
        <w:ind w:left="142" w:hanging="142"/>
        <w:jc w:val="both"/>
        <w:textAlignment w:val="auto"/>
        <w:rPr>
          <w:rFonts w:eastAsia="Calibri" w:cs="Arial"/>
          <w:sz w:val="18"/>
          <w:szCs w:val="18"/>
          <w:lang w:eastAsia="en-US"/>
        </w:rPr>
      </w:pPr>
      <w:r w:rsidRPr="005B283A">
        <w:rPr>
          <w:rFonts w:eastAsia="Calibri" w:cs="Arial"/>
          <w:sz w:val="18"/>
          <w:szCs w:val="18"/>
          <w:vertAlign w:val="superscript"/>
          <w:lang w:eastAsia="en-US"/>
        </w:rPr>
        <w:footnoteRef/>
      </w:r>
      <w:r w:rsidRPr="005B283A">
        <w:rPr>
          <w:rFonts w:eastAsia="Calibri" w:cs="Arial"/>
          <w:sz w:val="18"/>
          <w:szCs w:val="18"/>
          <w:lang w:eastAsia="en-US"/>
        </w:rPr>
        <w:t xml:space="preserve"> Lorsqu'une curatelle n'est pas désignée pour un bénéficiaire, nous entendons sous le terme </w:t>
      </w:r>
      <w:r w:rsidRPr="005B283A">
        <w:rPr>
          <w:rFonts w:eastAsia="Calibri" w:cs="Arial"/>
          <w:i/>
          <w:sz w:val="18"/>
          <w:szCs w:val="18"/>
          <w:lang w:eastAsia="en-US"/>
        </w:rPr>
        <w:t>répondant administratif</w:t>
      </w:r>
      <w:r w:rsidRPr="005B283A">
        <w:rPr>
          <w:rFonts w:eastAsia="Calibri" w:cs="Arial"/>
          <w:sz w:val="18"/>
          <w:szCs w:val="18"/>
          <w:lang w:eastAsia="en-US"/>
        </w:rPr>
        <w:t xml:space="preserve"> une personne, désignée par le/la bénéficiaire, qui veille au traitement des aspects "administratifs" inhérent à son accueil (paiement des factures, traitement de la correspondance, etc.). Le répondant administratif ne peut pas endosser des dettes ou porter une responsabilité lors d'un défaut de traitement des aspects administratifs liés à l'accueil du bénéficiaire.</w:t>
      </w:r>
    </w:p>
    <w:p w:rsidR="00B76053" w:rsidRPr="00E353B8" w:rsidRDefault="00D8628E" w:rsidP="00353CE8">
      <w:pPr>
        <w:tabs>
          <w:tab w:val="left" w:pos="2835"/>
        </w:tabs>
        <w:ind w:left="-426"/>
        <w:jc w:val="both"/>
        <w:rPr>
          <w:rFonts w:cs="Arial"/>
          <w:b/>
          <w:sz w:val="22"/>
          <w:szCs w:val="22"/>
        </w:rPr>
      </w:pPr>
      <w:r w:rsidRPr="005B283A">
        <w:rPr>
          <w:rFonts w:cs="Arial"/>
          <w:sz w:val="20"/>
        </w:rPr>
        <w:br w:type="page"/>
      </w:r>
      <w:r w:rsidR="00B76053" w:rsidRPr="00E353B8">
        <w:rPr>
          <w:rFonts w:cs="Arial"/>
          <w:b/>
          <w:sz w:val="22"/>
          <w:szCs w:val="22"/>
        </w:rPr>
        <w:lastRenderedPageBreak/>
        <w:t>TABLE DES MATIERES</w:t>
      </w:r>
    </w:p>
    <w:p w:rsidR="00B76053" w:rsidRPr="00E353B8" w:rsidRDefault="00B76053" w:rsidP="00B76053">
      <w:pPr>
        <w:jc w:val="both"/>
        <w:rPr>
          <w:rFonts w:cs="Arial"/>
          <w:b/>
          <w:sz w:val="22"/>
          <w:szCs w:val="22"/>
        </w:rPr>
      </w:pPr>
    </w:p>
    <w:p w:rsidR="00B77E81" w:rsidRPr="00E353B8" w:rsidRDefault="00B77E81" w:rsidP="00B76053">
      <w:pPr>
        <w:jc w:val="both"/>
        <w:rPr>
          <w:rFonts w:cs="Arial"/>
          <w:b/>
          <w:sz w:val="22"/>
          <w:szCs w:val="22"/>
        </w:rPr>
      </w:pPr>
    </w:p>
    <w:p w:rsidR="008647C1" w:rsidRPr="00E353B8" w:rsidRDefault="008647C1" w:rsidP="00B76053">
      <w:pPr>
        <w:jc w:val="both"/>
        <w:rPr>
          <w:rFonts w:cs="Arial"/>
          <w:b/>
          <w:sz w:val="22"/>
          <w:szCs w:val="22"/>
        </w:rPr>
      </w:pPr>
    </w:p>
    <w:p w:rsidR="00443858" w:rsidRDefault="00B76053">
      <w:pPr>
        <w:pStyle w:val="TM1"/>
        <w:rPr>
          <w:rFonts w:asciiTheme="minorHAnsi" w:eastAsiaTheme="minorEastAsia" w:hAnsiTheme="minorHAnsi" w:cstheme="minorBidi"/>
          <w:noProof/>
          <w:sz w:val="22"/>
          <w:szCs w:val="22"/>
        </w:rPr>
      </w:pPr>
      <w:r w:rsidRPr="00E353B8">
        <w:rPr>
          <w:rFonts w:cs="Arial"/>
          <w:b/>
          <w:sz w:val="22"/>
          <w:szCs w:val="22"/>
          <w:lang w:val="fr-FR"/>
        </w:rPr>
        <w:fldChar w:fldCharType="begin"/>
      </w:r>
      <w:r w:rsidRPr="00E353B8">
        <w:rPr>
          <w:rFonts w:cs="Arial"/>
          <w:b/>
          <w:sz w:val="22"/>
          <w:szCs w:val="22"/>
          <w:lang w:val="fr-FR"/>
        </w:rPr>
        <w:instrText xml:space="preserve"> </w:instrText>
      </w:r>
      <w:r w:rsidR="00A71945" w:rsidRPr="00E353B8">
        <w:rPr>
          <w:rFonts w:cs="Arial"/>
          <w:b/>
          <w:sz w:val="22"/>
          <w:szCs w:val="22"/>
          <w:lang w:val="fr-FR"/>
        </w:rPr>
        <w:instrText>TOC</w:instrText>
      </w:r>
      <w:r w:rsidRPr="00E353B8">
        <w:rPr>
          <w:rFonts w:cs="Arial"/>
          <w:b/>
          <w:sz w:val="22"/>
          <w:szCs w:val="22"/>
          <w:lang w:val="fr-FR"/>
        </w:rPr>
        <w:instrText xml:space="preserve"> \o "1-3" \h \z \u </w:instrText>
      </w:r>
      <w:r w:rsidRPr="00E353B8">
        <w:rPr>
          <w:rFonts w:cs="Arial"/>
          <w:b/>
          <w:sz w:val="22"/>
          <w:szCs w:val="22"/>
          <w:lang w:val="fr-FR"/>
        </w:rPr>
        <w:fldChar w:fldCharType="separate"/>
      </w:r>
      <w:hyperlink w:anchor="_Toc61868569" w:history="1">
        <w:r w:rsidR="00443858" w:rsidRPr="001122EE">
          <w:rPr>
            <w:rStyle w:val="Lienhypertexte"/>
            <w:rFonts w:cs="Arial"/>
            <w:b/>
            <w:noProof/>
          </w:rPr>
          <w:t>1.</w:t>
        </w:r>
        <w:r w:rsidR="00443858">
          <w:rPr>
            <w:rFonts w:asciiTheme="minorHAnsi" w:eastAsiaTheme="minorEastAsia" w:hAnsiTheme="minorHAnsi" w:cstheme="minorBidi"/>
            <w:noProof/>
            <w:sz w:val="22"/>
            <w:szCs w:val="22"/>
          </w:rPr>
          <w:tab/>
        </w:r>
        <w:r w:rsidR="00443858" w:rsidRPr="001122EE">
          <w:rPr>
            <w:rStyle w:val="Lienhypertexte"/>
            <w:rFonts w:cs="Arial"/>
            <w:b/>
            <w:noProof/>
          </w:rPr>
          <w:t>BUT ET OBJET</w:t>
        </w:r>
        <w:r w:rsidR="00443858">
          <w:rPr>
            <w:noProof/>
            <w:webHidden/>
          </w:rPr>
          <w:tab/>
        </w:r>
        <w:r w:rsidR="00443858">
          <w:rPr>
            <w:noProof/>
            <w:webHidden/>
          </w:rPr>
          <w:fldChar w:fldCharType="begin"/>
        </w:r>
        <w:r w:rsidR="00443858">
          <w:rPr>
            <w:noProof/>
            <w:webHidden/>
          </w:rPr>
          <w:instrText xml:space="preserve"> PAGEREF _Toc61868569 \h </w:instrText>
        </w:r>
        <w:r w:rsidR="00443858">
          <w:rPr>
            <w:noProof/>
            <w:webHidden/>
          </w:rPr>
        </w:r>
        <w:r w:rsidR="00443858">
          <w:rPr>
            <w:noProof/>
            <w:webHidden/>
          </w:rPr>
          <w:fldChar w:fldCharType="separate"/>
        </w:r>
        <w:r w:rsidR="00C66F6A">
          <w:rPr>
            <w:noProof/>
            <w:webHidden/>
          </w:rPr>
          <w:t>4</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0" w:history="1">
        <w:r w:rsidR="00443858" w:rsidRPr="001122EE">
          <w:rPr>
            <w:rStyle w:val="Lienhypertexte"/>
            <w:rFonts w:cs="Arial"/>
            <w:b/>
            <w:noProof/>
          </w:rPr>
          <w:t>2.</w:t>
        </w:r>
        <w:r w:rsidR="00443858">
          <w:rPr>
            <w:rFonts w:asciiTheme="minorHAnsi" w:eastAsiaTheme="minorEastAsia" w:hAnsiTheme="minorHAnsi" w:cstheme="minorBidi"/>
            <w:noProof/>
            <w:sz w:val="22"/>
            <w:szCs w:val="22"/>
          </w:rPr>
          <w:tab/>
        </w:r>
        <w:r w:rsidR="00443858" w:rsidRPr="001122EE">
          <w:rPr>
            <w:rStyle w:val="Lienhypertexte"/>
            <w:rFonts w:cs="Arial"/>
            <w:b/>
            <w:noProof/>
          </w:rPr>
          <w:t>RELATIONS JURIDIQUES - DROITS ET DEVOIRS DES PARTIES</w:t>
        </w:r>
        <w:r w:rsidR="00443858">
          <w:rPr>
            <w:noProof/>
            <w:webHidden/>
          </w:rPr>
          <w:tab/>
        </w:r>
        <w:r w:rsidR="00443858">
          <w:rPr>
            <w:noProof/>
            <w:webHidden/>
          </w:rPr>
          <w:fldChar w:fldCharType="begin"/>
        </w:r>
        <w:r w:rsidR="00443858">
          <w:rPr>
            <w:noProof/>
            <w:webHidden/>
          </w:rPr>
          <w:instrText xml:space="preserve"> PAGEREF _Toc61868570 \h </w:instrText>
        </w:r>
        <w:r w:rsidR="00443858">
          <w:rPr>
            <w:noProof/>
            <w:webHidden/>
          </w:rPr>
        </w:r>
        <w:r w:rsidR="00443858">
          <w:rPr>
            <w:noProof/>
            <w:webHidden/>
          </w:rPr>
          <w:fldChar w:fldCharType="separate"/>
        </w:r>
        <w:r w:rsidR="00C66F6A">
          <w:rPr>
            <w:noProof/>
            <w:webHidden/>
          </w:rPr>
          <w:t>4</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1" w:history="1">
        <w:r w:rsidR="00443858" w:rsidRPr="001122EE">
          <w:rPr>
            <w:rStyle w:val="Lienhypertexte"/>
            <w:rFonts w:cs="Arial"/>
            <w:noProof/>
          </w:rPr>
          <w:t xml:space="preserve">2.1. </w:t>
        </w:r>
        <w:r w:rsidR="00443858">
          <w:rPr>
            <w:rFonts w:asciiTheme="minorHAnsi" w:eastAsiaTheme="minorEastAsia" w:hAnsiTheme="minorHAnsi" w:cstheme="minorBidi"/>
            <w:noProof/>
            <w:sz w:val="22"/>
            <w:szCs w:val="22"/>
          </w:rPr>
          <w:tab/>
        </w:r>
        <w:r w:rsidR="00443858" w:rsidRPr="001122EE">
          <w:rPr>
            <w:rStyle w:val="Lienhypertexte"/>
            <w:rFonts w:cs="Arial"/>
            <w:noProof/>
          </w:rPr>
          <w:t>Devoirs du Foyer</w:t>
        </w:r>
        <w:r w:rsidR="00443858">
          <w:rPr>
            <w:noProof/>
            <w:webHidden/>
          </w:rPr>
          <w:tab/>
        </w:r>
        <w:r w:rsidR="00443858">
          <w:rPr>
            <w:noProof/>
            <w:webHidden/>
          </w:rPr>
          <w:fldChar w:fldCharType="begin"/>
        </w:r>
        <w:r w:rsidR="00443858">
          <w:rPr>
            <w:noProof/>
            <w:webHidden/>
          </w:rPr>
          <w:instrText xml:space="preserve"> PAGEREF _Toc61868571 \h </w:instrText>
        </w:r>
        <w:r w:rsidR="00443858">
          <w:rPr>
            <w:noProof/>
            <w:webHidden/>
          </w:rPr>
        </w:r>
        <w:r w:rsidR="00443858">
          <w:rPr>
            <w:noProof/>
            <w:webHidden/>
          </w:rPr>
          <w:fldChar w:fldCharType="separate"/>
        </w:r>
        <w:r w:rsidR="00C66F6A">
          <w:rPr>
            <w:noProof/>
            <w:webHidden/>
          </w:rPr>
          <w:t>4</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2" w:history="1">
        <w:r w:rsidR="00443858" w:rsidRPr="001122EE">
          <w:rPr>
            <w:rStyle w:val="Lienhypertexte"/>
            <w:rFonts w:cs="Arial"/>
            <w:noProof/>
          </w:rPr>
          <w:t>2.2.</w:t>
        </w:r>
        <w:r w:rsidR="00443858">
          <w:rPr>
            <w:rFonts w:asciiTheme="minorHAnsi" w:eastAsiaTheme="minorEastAsia" w:hAnsiTheme="minorHAnsi" w:cstheme="minorBidi"/>
            <w:noProof/>
            <w:sz w:val="22"/>
            <w:szCs w:val="22"/>
          </w:rPr>
          <w:tab/>
        </w:r>
        <w:r w:rsidR="00443858" w:rsidRPr="001122EE">
          <w:rPr>
            <w:rStyle w:val="Lienhypertexte"/>
            <w:rFonts w:cs="Arial"/>
            <w:noProof/>
          </w:rPr>
          <w:t>Devoirs du bénéficiaire</w:t>
        </w:r>
        <w:r w:rsidR="00443858">
          <w:rPr>
            <w:noProof/>
            <w:webHidden/>
          </w:rPr>
          <w:tab/>
        </w:r>
        <w:r w:rsidR="00443858">
          <w:rPr>
            <w:noProof/>
            <w:webHidden/>
          </w:rPr>
          <w:fldChar w:fldCharType="begin"/>
        </w:r>
        <w:r w:rsidR="00443858">
          <w:rPr>
            <w:noProof/>
            <w:webHidden/>
          </w:rPr>
          <w:instrText xml:space="preserve"> PAGEREF _Toc61868572 \h </w:instrText>
        </w:r>
        <w:r w:rsidR="00443858">
          <w:rPr>
            <w:noProof/>
            <w:webHidden/>
          </w:rPr>
        </w:r>
        <w:r w:rsidR="00443858">
          <w:rPr>
            <w:noProof/>
            <w:webHidden/>
          </w:rPr>
          <w:fldChar w:fldCharType="separate"/>
        </w:r>
        <w:r w:rsidR="00C66F6A">
          <w:rPr>
            <w:noProof/>
            <w:webHidden/>
          </w:rPr>
          <w:t>4</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3" w:history="1">
        <w:r w:rsidR="00443858" w:rsidRPr="001122EE">
          <w:rPr>
            <w:rStyle w:val="Lienhypertexte"/>
            <w:rFonts w:cs="Arial"/>
            <w:b/>
            <w:noProof/>
          </w:rPr>
          <w:t>3</w:t>
        </w:r>
        <w:r w:rsidR="00443858">
          <w:rPr>
            <w:rFonts w:asciiTheme="minorHAnsi" w:eastAsiaTheme="minorEastAsia" w:hAnsiTheme="minorHAnsi" w:cstheme="minorBidi"/>
            <w:noProof/>
            <w:sz w:val="22"/>
            <w:szCs w:val="22"/>
          </w:rPr>
          <w:tab/>
        </w:r>
        <w:r w:rsidR="00443858" w:rsidRPr="001122EE">
          <w:rPr>
            <w:rStyle w:val="Lienhypertexte"/>
            <w:rFonts w:cs="Arial"/>
            <w:b/>
            <w:noProof/>
          </w:rPr>
          <w:t>PRESTATIONS DU FOYER ET CONDITIONS D’ACCUEIL</w:t>
        </w:r>
        <w:r w:rsidR="00443858">
          <w:rPr>
            <w:noProof/>
            <w:webHidden/>
          </w:rPr>
          <w:tab/>
        </w:r>
        <w:r w:rsidR="00443858">
          <w:rPr>
            <w:noProof/>
            <w:webHidden/>
          </w:rPr>
          <w:fldChar w:fldCharType="begin"/>
        </w:r>
        <w:r w:rsidR="00443858">
          <w:rPr>
            <w:noProof/>
            <w:webHidden/>
          </w:rPr>
          <w:instrText xml:space="preserve"> PAGEREF _Toc61868573 \h </w:instrText>
        </w:r>
        <w:r w:rsidR="00443858">
          <w:rPr>
            <w:noProof/>
            <w:webHidden/>
          </w:rPr>
        </w:r>
        <w:r w:rsidR="00443858">
          <w:rPr>
            <w:noProof/>
            <w:webHidden/>
          </w:rPr>
          <w:fldChar w:fldCharType="separate"/>
        </w:r>
        <w:r w:rsidR="00C66F6A">
          <w:rPr>
            <w:noProof/>
            <w:webHidden/>
          </w:rPr>
          <w:t>5</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4" w:history="1">
        <w:r w:rsidR="00443858" w:rsidRPr="001122EE">
          <w:rPr>
            <w:rStyle w:val="Lienhypertexte"/>
            <w:rFonts w:cs="Arial"/>
            <w:noProof/>
          </w:rPr>
          <w:t>3.1</w:t>
        </w:r>
        <w:r w:rsidR="00443858">
          <w:rPr>
            <w:rFonts w:asciiTheme="minorHAnsi" w:eastAsiaTheme="minorEastAsia" w:hAnsiTheme="minorHAnsi" w:cstheme="minorBidi"/>
            <w:noProof/>
            <w:sz w:val="22"/>
            <w:szCs w:val="22"/>
          </w:rPr>
          <w:tab/>
        </w:r>
        <w:r w:rsidR="00443858" w:rsidRPr="001122EE">
          <w:rPr>
            <w:rStyle w:val="Lienhypertexte"/>
            <w:rFonts w:cs="Arial"/>
            <w:noProof/>
          </w:rPr>
          <w:t>Critères d’admission</w:t>
        </w:r>
        <w:r w:rsidR="00443858">
          <w:rPr>
            <w:noProof/>
            <w:webHidden/>
          </w:rPr>
          <w:tab/>
        </w:r>
        <w:r w:rsidR="00443858">
          <w:rPr>
            <w:noProof/>
            <w:webHidden/>
          </w:rPr>
          <w:fldChar w:fldCharType="begin"/>
        </w:r>
        <w:r w:rsidR="00443858">
          <w:rPr>
            <w:noProof/>
            <w:webHidden/>
          </w:rPr>
          <w:instrText xml:space="preserve"> PAGEREF _Toc61868574 \h </w:instrText>
        </w:r>
        <w:r w:rsidR="00443858">
          <w:rPr>
            <w:noProof/>
            <w:webHidden/>
          </w:rPr>
        </w:r>
        <w:r w:rsidR="00443858">
          <w:rPr>
            <w:noProof/>
            <w:webHidden/>
          </w:rPr>
          <w:fldChar w:fldCharType="separate"/>
        </w:r>
        <w:r w:rsidR="00C66F6A">
          <w:rPr>
            <w:noProof/>
            <w:webHidden/>
          </w:rPr>
          <w:t>5</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5" w:history="1">
        <w:r w:rsidR="00443858" w:rsidRPr="001122EE">
          <w:rPr>
            <w:rStyle w:val="Lienhypertexte"/>
            <w:rFonts w:cs="Arial"/>
            <w:noProof/>
          </w:rPr>
          <w:t>3.3</w:t>
        </w:r>
        <w:r w:rsidR="00443858">
          <w:rPr>
            <w:rFonts w:asciiTheme="minorHAnsi" w:eastAsiaTheme="minorEastAsia" w:hAnsiTheme="minorHAnsi" w:cstheme="minorBidi"/>
            <w:noProof/>
            <w:sz w:val="22"/>
            <w:szCs w:val="22"/>
          </w:rPr>
          <w:tab/>
        </w:r>
        <w:r w:rsidR="00443858" w:rsidRPr="001122EE">
          <w:rPr>
            <w:rStyle w:val="Lienhypertexte"/>
            <w:rFonts w:cs="Arial"/>
            <w:noProof/>
          </w:rPr>
          <w:t>Prestations comprises dans le forfait journalier</w:t>
        </w:r>
        <w:r w:rsidR="00443858">
          <w:rPr>
            <w:noProof/>
            <w:webHidden/>
          </w:rPr>
          <w:tab/>
        </w:r>
        <w:r w:rsidR="00443858">
          <w:rPr>
            <w:noProof/>
            <w:webHidden/>
          </w:rPr>
          <w:fldChar w:fldCharType="begin"/>
        </w:r>
        <w:r w:rsidR="00443858">
          <w:rPr>
            <w:noProof/>
            <w:webHidden/>
          </w:rPr>
          <w:instrText xml:space="preserve"> PAGEREF _Toc61868575 \h </w:instrText>
        </w:r>
        <w:r w:rsidR="00443858">
          <w:rPr>
            <w:noProof/>
            <w:webHidden/>
          </w:rPr>
        </w:r>
        <w:r w:rsidR="00443858">
          <w:rPr>
            <w:noProof/>
            <w:webHidden/>
          </w:rPr>
          <w:fldChar w:fldCharType="separate"/>
        </w:r>
        <w:r w:rsidR="00C66F6A">
          <w:rPr>
            <w:noProof/>
            <w:webHidden/>
          </w:rPr>
          <w:t>5</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6" w:history="1">
        <w:r w:rsidR="00443858" w:rsidRPr="001122EE">
          <w:rPr>
            <w:rStyle w:val="Lienhypertexte"/>
            <w:rFonts w:cs="Arial"/>
            <w:noProof/>
          </w:rPr>
          <w:t>3.4</w:t>
        </w:r>
        <w:r w:rsidR="00443858">
          <w:rPr>
            <w:rFonts w:asciiTheme="minorHAnsi" w:eastAsiaTheme="minorEastAsia" w:hAnsiTheme="minorHAnsi" w:cstheme="minorBidi"/>
            <w:noProof/>
            <w:sz w:val="22"/>
            <w:szCs w:val="22"/>
          </w:rPr>
          <w:tab/>
        </w:r>
        <w:r w:rsidR="00443858" w:rsidRPr="001122EE">
          <w:rPr>
            <w:rStyle w:val="Lienhypertexte"/>
            <w:rFonts w:cs="Arial"/>
            <w:noProof/>
          </w:rPr>
          <w:t>Prestations non comprises dans le forfait journalier</w:t>
        </w:r>
        <w:r w:rsidR="00443858">
          <w:rPr>
            <w:noProof/>
            <w:webHidden/>
          </w:rPr>
          <w:tab/>
        </w:r>
        <w:r w:rsidR="00443858">
          <w:rPr>
            <w:noProof/>
            <w:webHidden/>
          </w:rPr>
          <w:fldChar w:fldCharType="begin"/>
        </w:r>
        <w:r w:rsidR="00443858">
          <w:rPr>
            <w:noProof/>
            <w:webHidden/>
          </w:rPr>
          <w:instrText xml:space="preserve"> PAGEREF _Toc61868576 \h </w:instrText>
        </w:r>
        <w:r w:rsidR="00443858">
          <w:rPr>
            <w:noProof/>
            <w:webHidden/>
          </w:rPr>
        </w:r>
        <w:r w:rsidR="00443858">
          <w:rPr>
            <w:noProof/>
            <w:webHidden/>
          </w:rPr>
          <w:fldChar w:fldCharType="separate"/>
        </w:r>
        <w:r w:rsidR="00C66F6A">
          <w:rPr>
            <w:noProof/>
            <w:webHidden/>
          </w:rPr>
          <w:t>6</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7" w:history="1">
        <w:r w:rsidR="00443858" w:rsidRPr="001122EE">
          <w:rPr>
            <w:rStyle w:val="Lienhypertexte"/>
            <w:rFonts w:cs="Arial"/>
            <w:b/>
            <w:noProof/>
          </w:rPr>
          <w:t>4</w:t>
        </w:r>
        <w:r w:rsidR="00443858">
          <w:rPr>
            <w:rFonts w:asciiTheme="minorHAnsi" w:eastAsiaTheme="minorEastAsia" w:hAnsiTheme="minorHAnsi" w:cstheme="minorBidi"/>
            <w:noProof/>
            <w:sz w:val="22"/>
            <w:szCs w:val="22"/>
          </w:rPr>
          <w:tab/>
        </w:r>
        <w:r w:rsidR="00443858" w:rsidRPr="001122EE">
          <w:rPr>
            <w:rStyle w:val="Lienhypertexte"/>
            <w:rFonts w:cs="Arial"/>
            <w:b/>
            <w:noProof/>
          </w:rPr>
          <w:t>PRESTATIONS DE SOINS</w:t>
        </w:r>
        <w:r w:rsidR="00443858">
          <w:rPr>
            <w:noProof/>
            <w:webHidden/>
          </w:rPr>
          <w:tab/>
        </w:r>
        <w:r w:rsidR="00443858">
          <w:rPr>
            <w:noProof/>
            <w:webHidden/>
          </w:rPr>
          <w:fldChar w:fldCharType="begin"/>
        </w:r>
        <w:r w:rsidR="00443858">
          <w:rPr>
            <w:noProof/>
            <w:webHidden/>
          </w:rPr>
          <w:instrText xml:space="preserve"> PAGEREF _Toc61868577 \h </w:instrText>
        </w:r>
        <w:r w:rsidR="00443858">
          <w:rPr>
            <w:noProof/>
            <w:webHidden/>
          </w:rPr>
        </w:r>
        <w:r w:rsidR="00443858">
          <w:rPr>
            <w:noProof/>
            <w:webHidden/>
          </w:rPr>
          <w:fldChar w:fldCharType="separate"/>
        </w:r>
        <w:r w:rsidR="00C66F6A">
          <w:rPr>
            <w:noProof/>
            <w:webHidden/>
          </w:rPr>
          <w:t>6</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8" w:history="1">
        <w:r w:rsidR="00443858" w:rsidRPr="001122EE">
          <w:rPr>
            <w:rStyle w:val="Lienhypertexte"/>
            <w:rFonts w:cs="Arial"/>
            <w:b/>
            <w:noProof/>
          </w:rPr>
          <w:t>5</w:t>
        </w:r>
        <w:r w:rsidR="00443858">
          <w:rPr>
            <w:rFonts w:asciiTheme="minorHAnsi" w:eastAsiaTheme="minorEastAsia" w:hAnsiTheme="minorHAnsi" w:cstheme="minorBidi"/>
            <w:noProof/>
            <w:sz w:val="22"/>
            <w:szCs w:val="22"/>
          </w:rPr>
          <w:tab/>
        </w:r>
        <w:r w:rsidR="00443858" w:rsidRPr="001122EE">
          <w:rPr>
            <w:rStyle w:val="Lienhypertexte"/>
            <w:rFonts w:cs="Arial"/>
            <w:b/>
            <w:noProof/>
          </w:rPr>
          <w:t>CONDITIONS FINANCIERES</w:t>
        </w:r>
        <w:r w:rsidR="00443858">
          <w:rPr>
            <w:noProof/>
            <w:webHidden/>
          </w:rPr>
          <w:tab/>
        </w:r>
        <w:r w:rsidR="00443858">
          <w:rPr>
            <w:noProof/>
            <w:webHidden/>
          </w:rPr>
          <w:fldChar w:fldCharType="begin"/>
        </w:r>
        <w:r w:rsidR="00443858">
          <w:rPr>
            <w:noProof/>
            <w:webHidden/>
          </w:rPr>
          <w:instrText xml:space="preserve"> PAGEREF _Toc61868578 \h </w:instrText>
        </w:r>
        <w:r w:rsidR="00443858">
          <w:rPr>
            <w:noProof/>
            <w:webHidden/>
          </w:rPr>
        </w:r>
        <w:r w:rsidR="00443858">
          <w:rPr>
            <w:noProof/>
            <w:webHidden/>
          </w:rPr>
          <w:fldChar w:fldCharType="separate"/>
        </w:r>
        <w:r w:rsidR="00C66F6A">
          <w:rPr>
            <w:noProof/>
            <w:webHidden/>
          </w:rPr>
          <w:t>6</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79" w:history="1">
        <w:r w:rsidR="00443858" w:rsidRPr="001122EE">
          <w:rPr>
            <w:rStyle w:val="Lienhypertexte"/>
            <w:rFonts w:cs="Arial"/>
            <w:noProof/>
          </w:rPr>
          <w:t>5.2</w:t>
        </w:r>
        <w:r w:rsidR="00443858">
          <w:rPr>
            <w:rFonts w:asciiTheme="minorHAnsi" w:eastAsiaTheme="minorEastAsia" w:hAnsiTheme="minorHAnsi" w:cstheme="minorBidi"/>
            <w:noProof/>
            <w:sz w:val="22"/>
            <w:szCs w:val="22"/>
          </w:rPr>
          <w:tab/>
        </w:r>
        <w:r w:rsidR="00443858" w:rsidRPr="001122EE">
          <w:rPr>
            <w:rStyle w:val="Lienhypertexte"/>
            <w:rFonts w:cs="Arial"/>
            <w:noProof/>
          </w:rPr>
          <w:t>Prestations à charge du bénéficiaire et prestations complémentaires</w:t>
        </w:r>
        <w:r w:rsidR="00443858">
          <w:rPr>
            <w:noProof/>
            <w:webHidden/>
          </w:rPr>
          <w:tab/>
        </w:r>
        <w:r w:rsidR="00443858">
          <w:rPr>
            <w:noProof/>
            <w:webHidden/>
          </w:rPr>
          <w:fldChar w:fldCharType="begin"/>
        </w:r>
        <w:r w:rsidR="00443858">
          <w:rPr>
            <w:noProof/>
            <w:webHidden/>
          </w:rPr>
          <w:instrText xml:space="preserve"> PAGEREF _Toc61868579 \h </w:instrText>
        </w:r>
        <w:r w:rsidR="00443858">
          <w:rPr>
            <w:noProof/>
            <w:webHidden/>
          </w:rPr>
        </w:r>
        <w:r w:rsidR="00443858">
          <w:rPr>
            <w:noProof/>
            <w:webHidden/>
          </w:rPr>
          <w:fldChar w:fldCharType="separate"/>
        </w:r>
        <w:r w:rsidR="00C66F6A">
          <w:rPr>
            <w:noProof/>
            <w:webHidden/>
          </w:rPr>
          <w:t>6</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0" w:history="1">
        <w:r w:rsidR="00443858" w:rsidRPr="001122EE">
          <w:rPr>
            <w:rStyle w:val="Lienhypertexte"/>
            <w:rFonts w:cs="Arial"/>
            <w:noProof/>
          </w:rPr>
          <w:t>5.3</w:t>
        </w:r>
        <w:r w:rsidR="00443858">
          <w:rPr>
            <w:rFonts w:asciiTheme="minorHAnsi" w:eastAsiaTheme="minorEastAsia" w:hAnsiTheme="minorHAnsi" w:cstheme="minorBidi"/>
            <w:noProof/>
            <w:sz w:val="22"/>
            <w:szCs w:val="22"/>
          </w:rPr>
          <w:tab/>
        </w:r>
        <w:r w:rsidR="00443858" w:rsidRPr="001122EE">
          <w:rPr>
            <w:rStyle w:val="Lienhypertexte"/>
            <w:rFonts w:cs="Arial"/>
            <w:noProof/>
          </w:rPr>
          <w:t>Facturation des prestations de soins</w:t>
        </w:r>
        <w:r w:rsidR="00443858">
          <w:rPr>
            <w:noProof/>
            <w:webHidden/>
          </w:rPr>
          <w:tab/>
        </w:r>
        <w:r w:rsidR="00443858">
          <w:rPr>
            <w:noProof/>
            <w:webHidden/>
          </w:rPr>
          <w:fldChar w:fldCharType="begin"/>
        </w:r>
        <w:r w:rsidR="00443858">
          <w:rPr>
            <w:noProof/>
            <w:webHidden/>
          </w:rPr>
          <w:instrText xml:space="preserve"> PAGEREF _Toc61868580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1" w:history="1">
        <w:r w:rsidR="00443858" w:rsidRPr="001122EE">
          <w:rPr>
            <w:rStyle w:val="Lienhypertexte"/>
            <w:rFonts w:cs="Arial"/>
            <w:noProof/>
          </w:rPr>
          <w:t>5.4</w:t>
        </w:r>
        <w:r w:rsidR="00443858">
          <w:rPr>
            <w:rFonts w:asciiTheme="minorHAnsi" w:eastAsiaTheme="minorEastAsia" w:hAnsiTheme="minorHAnsi" w:cstheme="minorBidi"/>
            <w:noProof/>
            <w:sz w:val="22"/>
            <w:szCs w:val="22"/>
          </w:rPr>
          <w:tab/>
        </w:r>
        <w:r w:rsidR="00443858" w:rsidRPr="001122EE">
          <w:rPr>
            <w:rStyle w:val="Lienhypertexte"/>
            <w:rFonts w:cs="Arial"/>
            <w:noProof/>
          </w:rPr>
          <w:t>Facturation et paiement</w:t>
        </w:r>
        <w:r w:rsidR="00443858">
          <w:rPr>
            <w:noProof/>
            <w:webHidden/>
          </w:rPr>
          <w:tab/>
        </w:r>
        <w:r w:rsidR="00443858">
          <w:rPr>
            <w:noProof/>
            <w:webHidden/>
          </w:rPr>
          <w:fldChar w:fldCharType="begin"/>
        </w:r>
        <w:r w:rsidR="00443858">
          <w:rPr>
            <w:noProof/>
            <w:webHidden/>
          </w:rPr>
          <w:instrText xml:space="preserve"> PAGEREF _Toc61868581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2" w:history="1">
        <w:r w:rsidR="00443858" w:rsidRPr="001122EE">
          <w:rPr>
            <w:rStyle w:val="Lienhypertexte"/>
            <w:rFonts w:cs="Arial"/>
            <w:b/>
            <w:noProof/>
          </w:rPr>
          <w:t>6</w:t>
        </w:r>
        <w:r w:rsidR="00443858">
          <w:rPr>
            <w:rFonts w:asciiTheme="minorHAnsi" w:eastAsiaTheme="minorEastAsia" w:hAnsiTheme="minorHAnsi" w:cstheme="minorBidi"/>
            <w:noProof/>
            <w:sz w:val="22"/>
            <w:szCs w:val="22"/>
          </w:rPr>
          <w:tab/>
        </w:r>
        <w:r w:rsidR="00443858" w:rsidRPr="00075743">
          <w:rPr>
            <w:rStyle w:val="Lienhypertexte"/>
            <w:rFonts w:cs="Arial"/>
            <w:b/>
            <w:noProof/>
          </w:rPr>
          <w:t>ABSENCES DU BENEFICIAIRE</w:t>
        </w:r>
        <w:r w:rsidR="00443858">
          <w:rPr>
            <w:noProof/>
            <w:webHidden/>
          </w:rPr>
          <w:tab/>
        </w:r>
        <w:r w:rsidR="00443858">
          <w:rPr>
            <w:noProof/>
            <w:webHidden/>
          </w:rPr>
          <w:fldChar w:fldCharType="begin"/>
        </w:r>
        <w:r w:rsidR="00443858">
          <w:rPr>
            <w:noProof/>
            <w:webHidden/>
          </w:rPr>
          <w:instrText xml:space="preserve"> PAGEREF _Toc61868582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3" w:history="1">
        <w:r w:rsidR="00443858" w:rsidRPr="001122EE">
          <w:rPr>
            <w:rStyle w:val="Lienhypertexte"/>
            <w:rFonts w:cs="Arial"/>
            <w:noProof/>
          </w:rPr>
          <w:t>6.1</w:t>
        </w:r>
        <w:r w:rsidR="00443858">
          <w:rPr>
            <w:rFonts w:asciiTheme="minorHAnsi" w:eastAsiaTheme="minorEastAsia" w:hAnsiTheme="minorHAnsi" w:cstheme="minorBidi"/>
            <w:noProof/>
            <w:sz w:val="22"/>
            <w:szCs w:val="22"/>
          </w:rPr>
          <w:tab/>
        </w:r>
        <w:r w:rsidR="00443858" w:rsidRPr="001122EE">
          <w:rPr>
            <w:rStyle w:val="Lienhypertexte"/>
            <w:rFonts w:cs="Arial"/>
            <w:noProof/>
          </w:rPr>
          <w:t>Absence provisoire</w:t>
        </w:r>
        <w:r w:rsidR="00443858">
          <w:rPr>
            <w:noProof/>
            <w:webHidden/>
          </w:rPr>
          <w:tab/>
        </w:r>
        <w:r w:rsidR="00443858">
          <w:rPr>
            <w:noProof/>
            <w:webHidden/>
          </w:rPr>
          <w:fldChar w:fldCharType="begin"/>
        </w:r>
        <w:r w:rsidR="00443858">
          <w:rPr>
            <w:noProof/>
            <w:webHidden/>
          </w:rPr>
          <w:instrText xml:space="preserve"> PAGEREF _Toc61868583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4" w:history="1">
        <w:r w:rsidR="00443858" w:rsidRPr="001122EE">
          <w:rPr>
            <w:rStyle w:val="Lienhypertexte"/>
            <w:rFonts w:cs="Arial"/>
            <w:noProof/>
          </w:rPr>
          <w:t>6.2</w:t>
        </w:r>
        <w:r w:rsidR="00443858">
          <w:rPr>
            <w:rFonts w:asciiTheme="minorHAnsi" w:eastAsiaTheme="minorEastAsia" w:hAnsiTheme="minorHAnsi" w:cstheme="minorBidi"/>
            <w:noProof/>
            <w:sz w:val="22"/>
            <w:szCs w:val="22"/>
          </w:rPr>
          <w:tab/>
        </w:r>
        <w:r w:rsidR="00443858" w:rsidRPr="001122EE">
          <w:rPr>
            <w:rStyle w:val="Lienhypertexte"/>
            <w:rFonts w:cs="Arial"/>
            <w:noProof/>
          </w:rPr>
          <w:t>Hospitalisation et maladie prolongée</w:t>
        </w:r>
        <w:r w:rsidR="00443858">
          <w:rPr>
            <w:noProof/>
            <w:webHidden/>
          </w:rPr>
          <w:tab/>
        </w:r>
        <w:r w:rsidR="00443858">
          <w:rPr>
            <w:noProof/>
            <w:webHidden/>
          </w:rPr>
          <w:fldChar w:fldCharType="begin"/>
        </w:r>
        <w:r w:rsidR="00443858">
          <w:rPr>
            <w:noProof/>
            <w:webHidden/>
          </w:rPr>
          <w:instrText xml:space="preserve"> PAGEREF _Toc61868584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5" w:history="1">
        <w:r w:rsidR="00443858" w:rsidRPr="001122EE">
          <w:rPr>
            <w:rStyle w:val="Lienhypertexte"/>
            <w:rFonts w:cs="Arial"/>
            <w:noProof/>
          </w:rPr>
          <w:t>6.3</w:t>
        </w:r>
        <w:r w:rsidR="00443858">
          <w:rPr>
            <w:rFonts w:asciiTheme="minorHAnsi" w:eastAsiaTheme="minorEastAsia" w:hAnsiTheme="minorHAnsi" w:cstheme="minorBidi"/>
            <w:noProof/>
            <w:sz w:val="22"/>
            <w:szCs w:val="22"/>
          </w:rPr>
          <w:tab/>
        </w:r>
        <w:r w:rsidR="00443858" w:rsidRPr="001122EE">
          <w:rPr>
            <w:rStyle w:val="Lienhypertexte"/>
            <w:rFonts w:cs="Arial"/>
            <w:noProof/>
          </w:rPr>
          <w:t>Vacances</w:t>
        </w:r>
        <w:r w:rsidR="00443858">
          <w:rPr>
            <w:noProof/>
            <w:webHidden/>
          </w:rPr>
          <w:tab/>
        </w:r>
        <w:r w:rsidR="00443858">
          <w:rPr>
            <w:noProof/>
            <w:webHidden/>
          </w:rPr>
          <w:fldChar w:fldCharType="begin"/>
        </w:r>
        <w:r w:rsidR="00443858">
          <w:rPr>
            <w:noProof/>
            <w:webHidden/>
          </w:rPr>
          <w:instrText xml:space="preserve"> PAGEREF _Toc61868585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6" w:history="1">
        <w:r w:rsidR="00443858" w:rsidRPr="001122EE">
          <w:rPr>
            <w:rStyle w:val="Lienhypertexte"/>
            <w:rFonts w:cs="Arial"/>
            <w:b/>
            <w:noProof/>
          </w:rPr>
          <w:t>7</w:t>
        </w:r>
        <w:r w:rsidR="00443858">
          <w:rPr>
            <w:rFonts w:asciiTheme="minorHAnsi" w:eastAsiaTheme="minorEastAsia" w:hAnsiTheme="minorHAnsi" w:cstheme="minorBidi"/>
            <w:noProof/>
            <w:sz w:val="22"/>
            <w:szCs w:val="22"/>
          </w:rPr>
          <w:tab/>
        </w:r>
        <w:r w:rsidR="00443858" w:rsidRPr="001122EE">
          <w:rPr>
            <w:rStyle w:val="Lienhypertexte"/>
            <w:rFonts w:cs="Arial"/>
            <w:b/>
            <w:noProof/>
          </w:rPr>
          <w:t>ASSURANCES</w:t>
        </w:r>
        <w:r w:rsidR="00443858">
          <w:rPr>
            <w:noProof/>
            <w:webHidden/>
          </w:rPr>
          <w:tab/>
        </w:r>
        <w:r w:rsidR="00443858">
          <w:rPr>
            <w:noProof/>
            <w:webHidden/>
          </w:rPr>
          <w:fldChar w:fldCharType="begin"/>
        </w:r>
        <w:r w:rsidR="00443858">
          <w:rPr>
            <w:noProof/>
            <w:webHidden/>
          </w:rPr>
          <w:instrText xml:space="preserve"> PAGEREF _Toc61868586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7" w:history="1">
        <w:r w:rsidR="00443858" w:rsidRPr="001122EE">
          <w:rPr>
            <w:rStyle w:val="Lienhypertexte"/>
            <w:rFonts w:cs="Arial"/>
            <w:noProof/>
          </w:rPr>
          <w:t>7.1</w:t>
        </w:r>
        <w:r w:rsidR="00443858">
          <w:rPr>
            <w:rFonts w:asciiTheme="minorHAnsi" w:eastAsiaTheme="minorEastAsia" w:hAnsiTheme="minorHAnsi" w:cstheme="minorBidi"/>
            <w:noProof/>
            <w:sz w:val="22"/>
            <w:szCs w:val="22"/>
          </w:rPr>
          <w:tab/>
        </w:r>
        <w:r w:rsidR="00443858" w:rsidRPr="001122EE">
          <w:rPr>
            <w:rStyle w:val="Lienhypertexte"/>
            <w:rFonts w:cs="Arial"/>
            <w:noProof/>
          </w:rPr>
          <w:t>Assurance responsabilité civile du bénéficiaire</w:t>
        </w:r>
        <w:r w:rsidR="00443858">
          <w:rPr>
            <w:noProof/>
            <w:webHidden/>
          </w:rPr>
          <w:tab/>
        </w:r>
        <w:r w:rsidR="00443858">
          <w:rPr>
            <w:noProof/>
            <w:webHidden/>
          </w:rPr>
          <w:fldChar w:fldCharType="begin"/>
        </w:r>
        <w:r w:rsidR="00443858">
          <w:rPr>
            <w:noProof/>
            <w:webHidden/>
          </w:rPr>
          <w:instrText xml:space="preserve"> PAGEREF _Toc61868587 \h </w:instrText>
        </w:r>
        <w:r w:rsidR="00443858">
          <w:rPr>
            <w:noProof/>
            <w:webHidden/>
          </w:rPr>
        </w:r>
        <w:r w:rsidR="00443858">
          <w:rPr>
            <w:noProof/>
            <w:webHidden/>
          </w:rPr>
          <w:fldChar w:fldCharType="separate"/>
        </w:r>
        <w:r w:rsidR="00C66F6A">
          <w:rPr>
            <w:noProof/>
            <w:webHidden/>
          </w:rPr>
          <w:t>7</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8" w:history="1">
        <w:r w:rsidR="00443858" w:rsidRPr="001122EE">
          <w:rPr>
            <w:rStyle w:val="Lienhypertexte"/>
            <w:rFonts w:cs="Arial"/>
            <w:noProof/>
          </w:rPr>
          <w:t>7.2</w:t>
        </w:r>
        <w:r w:rsidR="00443858">
          <w:rPr>
            <w:rFonts w:asciiTheme="minorHAnsi" w:eastAsiaTheme="minorEastAsia" w:hAnsiTheme="minorHAnsi" w:cstheme="minorBidi"/>
            <w:noProof/>
            <w:sz w:val="22"/>
            <w:szCs w:val="22"/>
          </w:rPr>
          <w:tab/>
        </w:r>
        <w:r w:rsidR="00443858" w:rsidRPr="001122EE">
          <w:rPr>
            <w:rStyle w:val="Lienhypertexte"/>
            <w:rFonts w:cs="Arial"/>
            <w:noProof/>
          </w:rPr>
          <w:t>Assurance des effets personnels et biens de valeur</w:t>
        </w:r>
        <w:r w:rsidR="00443858">
          <w:rPr>
            <w:noProof/>
            <w:webHidden/>
          </w:rPr>
          <w:tab/>
        </w:r>
        <w:r w:rsidR="00443858">
          <w:rPr>
            <w:noProof/>
            <w:webHidden/>
          </w:rPr>
          <w:fldChar w:fldCharType="begin"/>
        </w:r>
        <w:r w:rsidR="00443858">
          <w:rPr>
            <w:noProof/>
            <w:webHidden/>
          </w:rPr>
          <w:instrText xml:space="preserve"> PAGEREF _Toc61868588 \h </w:instrText>
        </w:r>
        <w:r w:rsidR="00443858">
          <w:rPr>
            <w:noProof/>
            <w:webHidden/>
          </w:rPr>
        </w:r>
        <w:r w:rsidR="00443858">
          <w:rPr>
            <w:noProof/>
            <w:webHidden/>
          </w:rPr>
          <w:fldChar w:fldCharType="separate"/>
        </w:r>
        <w:r w:rsidR="00C66F6A">
          <w:rPr>
            <w:noProof/>
            <w:webHidden/>
          </w:rPr>
          <w:t>8</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89" w:history="1">
        <w:r w:rsidR="00443858" w:rsidRPr="001122EE">
          <w:rPr>
            <w:rStyle w:val="Lienhypertexte"/>
            <w:rFonts w:cs="Arial"/>
            <w:b/>
            <w:noProof/>
          </w:rPr>
          <w:t>8</w:t>
        </w:r>
        <w:r w:rsidR="00443858">
          <w:rPr>
            <w:rFonts w:asciiTheme="minorHAnsi" w:eastAsiaTheme="minorEastAsia" w:hAnsiTheme="minorHAnsi" w:cstheme="minorBidi"/>
            <w:noProof/>
            <w:sz w:val="22"/>
            <w:szCs w:val="22"/>
          </w:rPr>
          <w:tab/>
        </w:r>
        <w:r w:rsidR="00443858" w:rsidRPr="001122EE">
          <w:rPr>
            <w:rStyle w:val="Lienhypertexte"/>
            <w:rFonts w:cs="Arial"/>
            <w:b/>
            <w:noProof/>
          </w:rPr>
          <w:t>DUREE DU CONTRAT ET RESILIATION</w:t>
        </w:r>
        <w:r w:rsidR="00443858">
          <w:rPr>
            <w:noProof/>
            <w:webHidden/>
          </w:rPr>
          <w:tab/>
        </w:r>
        <w:r w:rsidR="00443858">
          <w:rPr>
            <w:noProof/>
            <w:webHidden/>
          </w:rPr>
          <w:fldChar w:fldCharType="begin"/>
        </w:r>
        <w:r w:rsidR="00443858">
          <w:rPr>
            <w:noProof/>
            <w:webHidden/>
          </w:rPr>
          <w:instrText xml:space="preserve"> PAGEREF _Toc61868589 \h </w:instrText>
        </w:r>
        <w:r w:rsidR="00443858">
          <w:rPr>
            <w:noProof/>
            <w:webHidden/>
          </w:rPr>
        </w:r>
        <w:r w:rsidR="00443858">
          <w:rPr>
            <w:noProof/>
            <w:webHidden/>
          </w:rPr>
          <w:fldChar w:fldCharType="separate"/>
        </w:r>
        <w:r w:rsidR="00C66F6A">
          <w:rPr>
            <w:noProof/>
            <w:webHidden/>
          </w:rPr>
          <w:t>8</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90" w:history="1">
        <w:r w:rsidR="00443858" w:rsidRPr="001122EE">
          <w:rPr>
            <w:rStyle w:val="Lienhypertexte"/>
            <w:rFonts w:cs="Arial"/>
            <w:noProof/>
          </w:rPr>
          <w:t>8.1</w:t>
        </w:r>
        <w:r w:rsidR="00443858">
          <w:rPr>
            <w:rFonts w:asciiTheme="minorHAnsi" w:eastAsiaTheme="minorEastAsia" w:hAnsiTheme="minorHAnsi" w:cstheme="minorBidi"/>
            <w:noProof/>
            <w:sz w:val="22"/>
            <w:szCs w:val="22"/>
          </w:rPr>
          <w:tab/>
        </w:r>
        <w:r w:rsidR="00443858" w:rsidRPr="001122EE">
          <w:rPr>
            <w:rStyle w:val="Lienhypertexte"/>
            <w:rFonts w:cs="Arial"/>
            <w:noProof/>
          </w:rPr>
          <w:t>Durée du contrat</w:t>
        </w:r>
        <w:r w:rsidR="00443858">
          <w:rPr>
            <w:noProof/>
            <w:webHidden/>
          </w:rPr>
          <w:tab/>
        </w:r>
        <w:r w:rsidR="00443858">
          <w:rPr>
            <w:noProof/>
            <w:webHidden/>
          </w:rPr>
          <w:fldChar w:fldCharType="begin"/>
        </w:r>
        <w:r w:rsidR="00443858">
          <w:rPr>
            <w:noProof/>
            <w:webHidden/>
          </w:rPr>
          <w:instrText xml:space="preserve"> PAGEREF _Toc61868590 \h </w:instrText>
        </w:r>
        <w:r w:rsidR="00443858">
          <w:rPr>
            <w:noProof/>
            <w:webHidden/>
          </w:rPr>
        </w:r>
        <w:r w:rsidR="00443858">
          <w:rPr>
            <w:noProof/>
            <w:webHidden/>
          </w:rPr>
          <w:fldChar w:fldCharType="separate"/>
        </w:r>
        <w:r w:rsidR="00C66F6A">
          <w:rPr>
            <w:noProof/>
            <w:webHidden/>
          </w:rPr>
          <w:t>8</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91" w:history="1">
        <w:r w:rsidR="00443858" w:rsidRPr="001122EE">
          <w:rPr>
            <w:rStyle w:val="Lienhypertexte"/>
            <w:rFonts w:cs="Arial"/>
            <w:noProof/>
          </w:rPr>
          <w:t>8.2</w:t>
        </w:r>
        <w:r w:rsidR="00443858">
          <w:rPr>
            <w:rFonts w:asciiTheme="minorHAnsi" w:eastAsiaTheme="minorEastAsia" w:hAnsiTheme="minorHAnsi" w:cstheme="minorBidi"/>
            <w:noProof/>
            <w:sz w:val="22"/>
            <w:szCs w:val="22"/>
          </w:rPr>
          <w:tab/>
        </w:r>
        <w:r w:rsidR="00443858" w:rsidRPr="001122EE">
          <w:rPr>
            <w:rStyle w:val="Lienhypertexte"/>
            <w:rFonts w:cs="Arial"/>
            <w:noProof/>
          </w:rPr>
          <w:t>Fin du contrat</w:t>
        </w:r>
        <w:r w:rsidR="00443858">
          <w:rPr>
            <w:noProof/>
            <w:webHidden/>
          </w:rPr>
          <w:tab/>
        </w:r>
        <w:r w:rsidR="00443858">
          <w:rPr>
            <w:noProof/>
            <w:webHidden/>
          </w:rPr>
          <w:fldChar w:fldCharType="begin"/>
        </w:r>
        <w:r w:rsidR="00443858">
          <w:rPr>
            <w:noProof/>
            <w:webHidden/>
          </w:rPr>
          <w:instrText xml:space="preserve"> PAGEREF _Toc61868591 \h </w:instrText>
        </w:r>
        <w:r w:rsidR="00443858">
          <w:rPr>
            <w:noProof/>
            <w:webHidden/>
          </w:rPr>
        </w:r>
        <w:r w:rsidR="00443858">
          <w:rPr>
            <w:noProof/>
            <w:webHidden/>
          </w:rPr>
          <w:fldChar w:fldCharType="separate"/>
        </w:r>
        <w:r w:rsidR="00C66F6A">
          <w:rPr>
            <w:noProof/>
            <w:webHidden/>
          </w:rPr>
          <w:t>8</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92" w:history="1">
        <w:r w:rsidR="00443858" w:rsidRPr="001122EE">
          <w:rPr>
            <w:rStyle w:val="Lienhypertexte"/>
            <w:rFonts w:cs="Arial"/>
            <w:b/>
            <w:noProof/>
          </w:rPr>
          <w:t>9</w:t>
        </w:r>
        <w:r w:rsidR="00443858">
          <w:rPr>
            <w:rFonts w:asciiTheme="minorHAnsi" w:eastAsiaTheme="minorEastAsia" w:hAnsiTheme="minorHAnsi" w:cstheme="minorBidi"/>
            <w:noProof/>
            <w:sz w:val="22"/>
            <w:szCs w:val="22"/>
          </w:rPr>
          <w:tab/>
        </w:r>
        <w:r w:rsidR="00443858" w:rsidRPr="001122EE">
          <w:rPr>
            <w:rStyle w:val="Lienhypertexte"/>
            <w:rFonts w:cs="Arial"/>
            <w:b/>
            <w:noProof/>
          </w:rPr>
          <w:t>PLAINTES</w:t>
        </w:r>
        <w:r w:rsidR="00443858">
          <w:rPr>
            <w:noProof/>
            <w:webHidden/>
          </w:rPr>
          <w:tab/>
        </w:r>
        <w:r w:rsidR="00443858">
          <w:rPr>
            <w:noProof/>
            <w:webHidden/>
          </w:rPr>
          <w:fldChar w:fldCharType="begin"/>
        </w:r>
        <w:r w:rsidR="00443858">
          <w:rPr>
            <w:noProof/>
            <w:webHidden/>
          </w:rPr>
          <w:instrText xml:space="preserve"> PAGEREF _Toc61868592 \h </w:instrText>
        </w:r>
        <w:r w:rsidR="00443858">
          <w:rPr>
            <w:noProof/>
            <w:webHidden/>
          </w:rPr>
        </w:r>
        <w:r w:rsidR="00443858">
          <w:rPr>
            <w:noProof/>
            <w:webHidden/>
          </w:rPr>
          <w:fldChar w:fldCharType="separate"/>
        </w:r>
        <w:r w:rsidR="00C66F6A">
          <w:rPr>
            <w:noProof/>
            <w:webHidden/>
          </w:rPr>
          <w:t>8</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93" w:history="1">
        <w:r w:rsidR="00443858" w:rsidRPr="001122EE">
          <w:rPr>
            <w:rStyle w:val="Lienhypertexte"/>
            <w:rFonts w:cs="Arial"/>
            <w:b/>
            <w:noProof/>
          </w:rPr>
          <w:t>10</w:t>
        </w:r>
        <w:r w:rsidR="00443858">
          <w:rPr>
            <w:rFonts w:asciiTheme="minorHAnsi" w:eastAsiaTheme="minorEastAsia" w:hAnsiTheme="minorHAnsi" w:cstheme="minorBidi"/>
            <w:noProof/>
            <w:sz w:val="22"/>
            <w:szCs w:val="22"/>
          </w:rPr>
          <w:tab/>
        </w:r>
        <w:r w:rsidR="00443858" w:rsidRPr="001122EE">
          <w:rPr>
            <w:rStyle w:val="Lienhypertexte"/>
            <w:rFonts w:cs="Arial"/>
            <w:b/>
            <w:noProof/>
          </w:rPr>
          <w:t>DISPOSITIONS FINALES</w:t>
        </w:r>
        <w:r w:rsidR="00443858">
          <w:rPr>
            <w:noProof/>
            <w:webHidden/>
          </w:rPr>
          <w:tab/>
        </w:r>
        <w:r w:rsidR="00443858">
          <w:rPr>
            <w:noProof/>
            <w:webHidden/>
          </w:rPr>
          <w:fldChar w:fldCharType="begin"/>
        </w:r>
        <w:r w:rsidR="00443858">
          <w:rPr>
            <w:noProof/>
            <w:webHidden/>
          </w:rPr>
          <w:instrText xml:space="preserve"> PAGEREF _Toc61868593 \h </w:instrText>
        </w:r>
        <w:r w:rsidR="00443858">
          <w:rPr>
            <w:noProof/>
            <w:webHidden/>
          </w:rPr>
        </w:r>
        <w:r w:rsidR="00443858">
          <w:rPr>
            <w:noProof/>
            <w:webHidden/>
          </w:rPr>
          <w:fldChar w:fldCharType="separate"/>
        </w:r>
        <w:r w:rsidR="00C66F6A">
          <w:rPr>
            <w:noProof/>
            <w:webHidden/>
          </w:rPr>
          <w:t>9</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94" w:history="1">
        <w:r w:rsidR="00443858" w:rsidRPr="001122EE">
          <w:rPr>
            <w:rStyle w:val="Lienhypertexte"/>
            <w:rFonts w:cs="Arial"/>
            <w:b/>
            <w:noProof/>
          </w:rPr>
          <w:t>ANNEXE 1 - PRESTATIONS DU FOYER</w:t>
        </w:r>
        <w:r w:rsidR="00443858">
          <w:rPr>
            <w:noProof/>
            <w:webHidden/>
          </w:rPr>
          <w:tab/>
        </w:r>
        <w:r w:rsidR="00443858">
          <w:rPr>
            <w:noProof/>
            <w:webHidden/>
          </w:rPr>
          <w:fldChar w:fldCharType="begin"/>
        </w:r>
        <w:r w:rsidR="00443858">
          <w:rPr>
            <w:noProof/>
            <w:webHidden/>
          </w:rPr>
          <w:instrText xml:space="preserve"> PAGEREF _Toc61868594 \h </w:instrText>
        </w:r>
        <w:r w:rsidR="00443858">
          <w:rPr>
            <w:noProof/>
            <w:webHidden/>
          </w:rPr>
        </w:r>
        <w:r w:rsidR="00443858">
          <w:rPr>
            <w:noProof/>
            <w:webHidden/>
          </w:rPr>
          <w:fldChar w:fldCharType="separate"/>
        </w:r>
        <w:r w:rsidR="00C66F6A">
          <w:rPr>
            <w:noProof/>
            <w:webHidden/>
          </w:rPr>
          <w:t>10</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95" w:history="1">
        <w:r w:rsidR="00443858" w:rsidRPr="001122EE">
          <w:rPr>
            <w:rStyle w:val="Lienhypertexte"/>
            <w:rFonts w:eastAsia="Calibri" w:cs="Arial"/>
            <w:caps/>
            <w:noProof/>
            <w:lang w:eastAsia="en-US"/>
          </w:rPr>
          <w:t>Tarifs du Foyer de Jour 2020</w:t>
        </w:r>
        <w:r w:rsidR="00443858">
          <w:rPr>
            <w:noProof/>
            <w:webHidden/>
          </w:rPr>
          <w:tab/>
        </w:r>
        <w:r w:rsidR="00443858">
          <w:rPr>
            <w:noProof/>
            <w:webHidden/>
          </w:rPr>
          <w:fldChar w:fldCharType="begin"/>
        </w:r>
        <w:r w:rsidR="00443858">
          <w:rPr>
            <w:noProof/>
            <w:webHidden/>
          </w:rPr>
          <w:instrText xml:space="preserve"> PAGEREF _Toc61868595 \h </w:instrText>
        </w:r>
        <w:r w:rsidR="00443858">
          <w:rPr>
            <w:noProof/>
            <w:webHidden/>
          </w:rPr>
        </w:r>
        <w:r w:rsidR="00443858">
          <w:rPr>
            <w:noProof/>
            <w:webHidden/>
          </w:rPr>
          <w:fldChar w:fldCharType="separate"/>
        </w:r>
        <w:r w:rsidR="00C66F6A">
          <w:rPr>
            <w:noProof/>
            <w:webHidden/>
          </w:rPr>
          <w:t>10</w:t>
        </w:r>
        <w:r w:rsidR="00443858">
          <w:rPr>
            <w:noProof/>
            <w:webHidden/>
          </w:rPr>
          <w:fldChar w:fldCharType="end"/>
        </w:r>
      </w:hyperlink>
    </w:p>
    <w:p w:rsidR="00443858" w:rsidRDefault="00931A74">
      <w:pPr>
        <w:pStyle w:val="TM1"/>
        <w:rPr>
          <w:rFonts w:asciiTheme="minorHAnsi" w:eastAsiaTheme="minorEastAsia" w:hAnsiTheme="minorHAnsi" w:cstheme="minorBidi"/>
          <w:noProof/>
          <w:sz w:val="22"/>
          <w:szCs w:val="22"/>
        </w:rPr>
      </w:pPr>
      <w:hyperlink w:anchor="_Toc61868596" w:history="1">
        <w:r w:rsidR="00443858" w:rsidRPr="001122EE">
          <w:rPr>
            <w:rStyle w:val="Lienhypertexte"/>
            <w:rFonts w:cs="Arial"/>
            <w:b/>
            <w:noProof/>
          </w:rPr>
          <w:t>ANNEXE 2 – INFORMATIONS SUR LES PRESTATIONS COMPLEMENTAIRES AVS/AI</w:t>
        </w:r>
        <w:r w:rsidR="00443858">
          <w:rPr>
            <w:noProof/>
            <w:webHidden/>
          </w:rPr>
          <w:tab/>
        </w:r>
        <w:r w:rsidR="00443858">
          <w:rPr>
            <w:noProof/>
            <w:webHidden/>
          </w:rPr>
          <w:fldChar w:fldCharType="begin"/>
        </w:r>
        <w:r w:rsidR="00443858">
          <w:rPr>
            <w:noProof/>
            <w:webHidden/>
          </w:rPr>
          <w:instrText xml:space="preserve"> PAGEREF _Toc61868596 \h </w:instrText>
        </w:r>
        <w:r w:rsidR="00443858">
          <w:rPr>
            <w:noProof/>
            <w:webHidden/>
          </w:rPr>
        </w:r>
        <w:r w:rsidR="00443858">
          <w:rPr>
            <w:noProof/>
            <w:webHidden/>
          </w:rPr>
          <w:fldChar w:fldCharType="separate"/>
        </w:r>
        <w:r w:rsidR="00C66F6A">
          <w:rPr>
            <w:noProof/>
            <w:webHidden/>
          </w:rPr>
          <w:t>11</w:t>
        </w:r>
        <w:r w:rsidR="00443858">
          <w:rPr>
            <w:noProof/>
            <w:webHidden/>
          </w:rPr>
          <w:fldChar w:fldCharType="end"/>
        </w:r>
      </w:hyperlink>
    </w:p>
    <w:p w:rsidR="00B76053" w:rsidRPr="005B283A" w:rsidRDefault="00B76053">
      <w:pPr>
        <w:rPr>
          <w:rFonts w:cs="Arial"/>
          <w:lang w:val="fr-FR"/>
        </w:rPr>
      </w:pPr>
      <w:r w:rsidRPr="00E353B8">
        <w:rPr>
          <w:rFonts w:cs="Arial"/>
          <w:b/>
          <w:sz w:val="22"/>
          <w:szCs w:val="22"/>
          <w:lang w:val="fr-FR"/>
        </w:rPr>
        <w:fldChar w:fldCharType="end"/>
      </w:r>
    </w:p>
    <w:p w:rsidR="00CB1A13" w:rsidRPr="005B283A" w:rsidRDefault="00B76053" w:rsidP="00CB1A13">
      <w:pPr>
        <w:pStyle w:val="Listecouleur-Accent110"/>
        <w:numPr>
          <w:ilvl w:val="0"/>
          <w:numId w:val="2"/>
        </w:numPr>
        <w:tabs>
          <w:tab w:val="left" w:pos="567"/>
          <w:tab w:val="left" w:pos="1134"/>
          <w:tab w:val="left" w:pos="3420"/>
          <w:tab w:val="left" w:pos="4500"/>
          <w:tab w:val="left" w:pos="4680"/>
          <w:tab w:val="left" w:pos="6840"/>
        </w:tabs>
        <w:spacing w:after="120" w:line="240" w:lineRule="auto"/>
        <w:ind w:left="567" w:hanging="567"/>
        <w:contextualSpacing w:val="0"/>
        <w:jc w:val="both"/>
        <w:outlineLvl w:val="0"/>
        <w:rPr>
          <w:rFonts w:ascii="Arial" w:hAnsi="Arial" w:cs="Arial"/>
          <w:b/>
          <w:color w:val="000000"/>
          <w:sz w:val="28"/>
          <w:szCs w:val="28"/>
        </w:rPr>
      </w:pPr>
      <w:r w:rsidRPr="005B283A">
        <w:rPr>
          <w:rFonts w:ascii="Arial" w:hAnsi="Arial" w:cs="Arial"/>
          <w:lang w:val="fr-FR"/>
        </w:rPr>
        <w:br w:type="page"/>
      </w:r>
      <w:bookmarkStart w:id="1" w:name="_Toc345666475"/>
      <w:bookmarkStart w:id="2" w:name="_Toc61868569"/>
      <w:r w:rsidR="00CB1A13" w:rsidRPr="005B283A">
        <w:rPr>
          <w:rFonts w:ascii="Arial" w:hAnsi="Arial" w:cs="Arial"/>
          <w:b/>
          <w:sz w:val="28"/>
          <w:szCs w:val="28"/>
        </w:rPr>
        <w:lastRenderedPageBreak/>
        <w:t>BUT ET OBJET</w:t>
      </w:r>
      <w:bookmarkEnd w:id="1"/>
      <w:bookmarkEnd w:id="2"/>
    </w:p>
    <w:p w:rsidR="00CB1A13" w:rsidRPr="005B283A" w:rsidRDefault="00CB1A13" w:rsidP="00CB1A13">
      <w:pPr>
        <w:pStyle w:val="Listecouleur-Accent110"/>
        <w:tabs>
          <w:tab w:val="left" w:pos="567"/>
          <w:tab w:val="left" w:pos="1134"/>
          <w:tab w:val="left" w:pos="3420"/>
          <w:tab w:val="left" w:pos="4500"/>
          <w:tab w:val="left" w:pos="4680"/>
          <w:tab w:val="left" w:pos="6840"/>
        </w:tabs>
        <w:spacing w:after="0" w:line="240" w:lineRule="auto"/>
        <w:ind w:left="567" w:hanging="567"/>
        <w:contextualSpacing w:val="0"/>
        <w:jc w:val="both"/>
        <w:rPr>
          <w:rFonts w:ascii="Arial" w:hAnsi="Arial" w:cs="Arial"/>
          <w:color w:val="000000"/>
          <w:sz w:val="24"/>
          <w:szCs w:val="24"/>
        </w:rPr>
      </w:pPr>
      <w:r w:rsidRPr="005B283A">
        <w:rPr>
          <w:rFonts w:ascii="Arial" w:hAnsi="Arial" w:cs="Arial"/>
          <w:color w:val="000000"/>
          <w:sz w:val="24"/>
          <w:szCs w:val="24"/>
        </w:rPr>
        <w:tab/>
        <w:t xml:space="preserve">Ce contrat, établi en conformité avec les lois et règlements en vigueur, a pour but de préciser les droits et les devoirs </w:t>
      </w:r>
      <w:r w:rsidR="00C64591" w:rsidRPr="005B283A">
        <w:rPr>
          <w:rFonts w:ascii="Arial" w:hAnsi="Arial" w:cs="Arial"/>
          <w:color w:val="000000"/>
          <w:sz w:val="24"/>
          <w:szCs w:val="24"/>
        </w:rPr>
        <w:t xml:space="preserve">réciproques </w:t>
      </w:r>
      <w:r w:rsidR="00F619EB">
        <w:rPr>
          <w:rFonts w:ascii="Arial" w:hAnsi="Arial" w:cs="Arial"/>
          <w:color w:val="000000"/>
          <w:sz w:val="24"/>
          <w:szCs w:val="24"/>
        </w:rPr>
        <w:t>du</w:t>
      </w:r>
      <w:r w:rsidR="00960F57">
        <w:rPr>
          <w:rFonts w:ascii="Arial" w:hAnsi="Arial" w:cs="Arial"/>
          <w:color w:val="000000"/>
          <w:sz w:val="24"/>
          <w:szCs w:val="24"/>
        </w:rPr>
        <w:t xml:space="preserve"> Foyer</w:t>
      </w:r>
      <w:r w:rsidR="00431380">
        <w:rPr>
          <w:rFonts w:ascii="Arial" w:hAnsi="Arial" w:cs="Arial"/>
          <w:color w:val="000000"/>
          <w:sz w:val="24"/>
          <w:szCs w:val="24"/>
        </w:rPr>
        <w:t xml:space="preserve"> et du </w:t>
      </w:r>
      <w:r w:rsidR="00960F57">
        <w:rPr>
          <w:rFonts w:ascii="Arial" w:hAnsi="Arial" w:cs="Arial"/>
          <w:color w:val="000000"/>
          <w:sz w:val="24"/>
          <w:szCs w:val="24"/>
        </w:rPr>
        <w:t>bénéficiaire</w:t>
      </w:r>
      <w:r w:rsidRPr="005B283A">
        <w:rPr>
          <w:rFonts w:ascii="Arial" w:hAnsi="Arial" w:cs="Arial"/>
          <w:color w:val="000000"/>
          <w:sz w:val="24"/>
          <w:szCs w:val="24"/>
        </w:rPr>
        <w:t>.</w:t>
      </w:r>
    </w:p>
    <w:p w:rsidR="00CB1A13" w:rsidRPr="005B283A" w:rsidRDefault="00CB1A13" w:rsidP="00CB1A13">
      <w:pPr>
        <w:tabs>
          <w:tab w:val="left" w:pos="567"/>
        </w:tabs>
        <w:ind w:left="567" w:hanging="567"/>
        <w:jc w:val="both"/>
        <w:rPr>
          <w:rFonts w:cs="Arial"/>
          <w:szCs w:val="24"/>
        </w:rPr>
      </w:pPr>
    </w:p>
    <w:p w:rsidR="00CB1A13" w:rsidRPr="005B283A" w:rsidRDefault="00CB1A13" w:rsidP="00CB1A13">
      <w:pPr>
        <w:pStyle w:val="Listecouleur-Accent110"/>
        <w:numPr>
          <w:ilvl w:val="0"/>
          <w:numId w:val="1"/>
        </w:numPr>
        <w:tabs>
          <w:tab w:val="left" w:pos="567"/>
          <w:tab w:val="left" w:pos="3420"/>
          <w:tab w:val="left" w:pos="4500"/>
          <w:tab w:val="left" w:pos="4860"/>
          <w:tab w:val="left" w:pos="6840"/>
        </w:tabs>
        <w:spacing w:after="120" w:line="240" w:lineRule="auto"/>
        <w:ind w:left="567" w:hanging="567"/>
        <w:contextualSpacing w:val="0"/>
        <w:jc w:val="both"/>
        <w:outlineLvl w:val="0"/>
        <w:rPr>
          <w:rFonts w:ascii="Arial" w:hAnsi="Arial" w:cs="Arial"/>
          <w:b/>
          <w:sz w:val="28"/>
          <w:szCs w:val="28"/>
        </w:rPr>
      </w:pPr>
      <w:bookmarkStart w:id="3" w:name="_Toc345666476"/>
      <w:bookmarkStart w:id="4" w:name="_Toc61868570"/>
      <w:r w:rsidRPr="005B283A">
        <w:rPr>
          <w:rFonts w:ascii="Arial" w:hAnsi="Arial" w:cs="Arial"/>
          <w:b/>
          <w:sz w:val="28"/>
          <w:szCs w:val="28"/>
        </w:rPr>
        <w:t>RELATIONS JURIDIQUES - DROITS ET DEVOIRS DES PARTIES</w:t>
      </w:r>
      <w:bookmarkEnd w:id="3"/>
      <w:bookmarkEnd w:id="4"/>
    </w:p>
    <w:p w:rsidR="00CB1A13" w:rsidRPr="005B283A" w:rsidRDefault="00E91865" w:rsidP="00CB1A13">
      <w:pPr>
        <w:tabs>
          <w:tab w:val="left" w:pos="567"/>
        </w:tabs>
        <w:ind w:left="567" w:hanging="567"/>
        <w:jc w:val="both"/>
        <w:rPr>
          <w:rFonts w:cs="Arial"/>
          <w:szCs w:val="24"/>
        </w:rPr>
      </w:pPr>
      <w:r w:rsidRPr="005B283A">
        <w:rPr>
          <w:rFonts w:cs="Arial"/>
          <w:b/>
          <w:szCs w:val="24"/>
        </w:rPr>
        <w:tab/>
      </w:r>
      <w:r w:rsidR="00CB1A13" w:rsidRPr="005B283A">
        <w:rPr>
          <w:rFonts w:cs="Arial"/>
          <w:szCs w:val="24"/>
        </w:rPr>
        <w:t xml:space="preserve">Le présent contrat est conclu entre le </w:t>
      </w:r>
      <w:r w:rsidR="00960F57">
        <w:rPr>
          <w:rFonts w:cs="Arial"/>
          <w:szCs w:val="24"/>
        </w:rPr>
        <w:t>bénéficiaire</w:t>
      </w:r>
      <w:r w:rsidR="00CB1A13" w:rsidRPr="005B283A">
        <w:rPr>
          <w:rFonts w:cs="Arial"/>
          <w:szCs w:val="24"/>
        </w:rPr>
        <w:t xml:space="preserve"> et </w:t>
      </w:r>
      <w:r w:rsidR="00960F57">
        <w:rPr>
          <w:rFonts w:cs="Arial"/>
          <w:szCs w:val="24"/>
        </w:rPr>
        <w:t>Le Foyer</w:t>
      </w:r>
      <w:r w:rsidR="00CB1A13" w:rsidRPr="005B283A">
        <w:rPr>
          <w:rFonts w:cs="Arial"/>
          <w:szCs w:val="24"/>
        </w:rPr>
        <w:t xml:space="preserve"> qui s’engagent à en respecter les dispositions.</w:t>
      </w:r>
    </w:p>
    <w:p w:rsidR="00CB1A13" w:rsidRPr="005B283A" w:rsidRDefault="00CB1A13" w:rsidP="00CB1A13">
      <w:pPr>
        <w:tabs>
          <w:tab w:val="left" w:pos="567"/>
        </w:tabs>
        <w:ind w:left="567" w:hanging="567"/>
        <w:jc w:val="both"/>
        <w:rPr>
          <w:rFonts w:cs="Arial"/>
          <w:szCs w:val="24"/>
        </w:rPr>
      </w:pPr>
    </w:p>
    <w:p w:rsidR="00CB1A13" w:rsidRPr="005B283A" w:rsidRDefault="00E91865" w:rsidP="00CB1A13">
      <w:pPr>
        <w:tabs>
          <w:tab w:val="left" w:pos="567"/>
        </w:tabs>
        <w:ind w:left="567" w:hanging="567"/>
        <w:jc w:val="both"/>
        <w:rPr>
          <w:rFonts w:cs="Arial"/>
          <w:szCs w:val="24"/>
        </w:rPr>
      </w:pPr>
      <w:r w:rsidRPr="005B283A">
        <w:rPr>
          <w:rFonts w:cs="Arial"/>
          <w:b/>
          <w:szCs w:val="24"/>
        </w:rPr>
        <w:tab/>
      </w:r>
      <w:r w:rsidR="00CB1A13" w:rsidRPr="005B283A">
        <w:rPr>
          <w:rFonts w:cs="Arial"/>
          <w:szCs w:val="24"/>
        </w:rPr>
        <w:t xml:space="preserve">Cas échéant, le représentant agit au nom et pour le compte du </w:t>
      </w:r>
      <w:r w:rsidR="00960F57">
        <w:rPr>
          <w:rFonts w:cs="Arial"/>
          <w:szCs w:val="24"/>
        </w:rPr>
        <w:t>bénéficiaire</w:t>
      </w:r>
      <w:r w:rsidR="00CB1A13" w:rsidRPr="005B283A">
        <w:rPr>
          <w:rFonts w:cs="Arial"/>
          <w:szCs w:val="24"/>
        </w:rPr>
        <w:t>. La signature du contrat d’</w:t>
      </w:r>
      <w:r w:rsidR="007A3F35" w:rsidRPr="005B283A">
        <w:rPr>
          <w:rFonts w:cs="Arial"/>
          <w:szCs w:val="24"/>
        </w:rPr>
        <w:t>accueil</w:t>
      </w:r>
      <w:r w:rsidR="00CB1A13" w:rsidRPr="005B283A">
        <w:rPr>
          <w:rFonts w:cs="Arial"/>
          <w:szCs w:val="24"/>
        </w:rPr>
        <w:t xml:space="preserve"> par le représentant engage le </w:t>
      </w:r>
      <w:r w:rsidR="00960F57">
        <w:rPr>
          <w:rFonts w:cs="Arial"/>
          <w:szCs w:val="24"/>
        </w:rPr>
        <w:t>bénéficiaire</w:t>
      </w:r>
      <w:r w:rsidR="00431380">
        <w:rPr>
          <w:rFonts w:cs="Arial"/>
          <w:szCs w:val="24"/>
        </w:rPr>
        <w:t xml:space="preserve"> envers </w:t>
      </w:r>
      <w:r w:rsidR="00960F57">
        <w:rPr>
          <w:rFonts w:cs="Arial"/>
          <w:szCs w:val="24"/>
        </w:rPr>
        <w:t>Le Foyer</w:t>
      </w:r>
      <w:r w:rsidR="00CB1A13" w:rsidRPr="005B283A">
        <w:rPr>
          <w:rFonts w:cs="Arial"/>
          <w:szCs w:val="24"/>
        </w:rPr>
        <w:t>.</w:t>
      </w:r>
    </w:p>
    <w:p w:rsidR="00F707DE" w:rsidRPr="005B283A" w:rsidRDefault="00F707DE" w:rsidP="00CB1A13">
      <w:pPr>
        <w:tabs>
          <w:tab w:val="left" w:pos="567"/>
        </w:tabs>
        <w:ind w:left="567" w:hanging="567"/>
        <w:jc w:val="both"/>
        <w:rPr>
          <w:rFonts w:cs="Arial"/>
          <w:szCs w:val="24"/>
        </w:rPr>
      </w:pPr>
    </w:p>
    <w:p w:rsidR="009C71F8" w:rsidRDefault="00F707DE" w:rsidP="00F707DE">
      <w:pPr>
        <w:pStyle w:val="Titre1"/>
        <w:tabs>
          <w:tab w:val="clear" w:pos="2835"/>
          <w:tab w:val="left" w:pos="567"/>
        </w:tabs>
        <w:ind w:left="567" w:hanging="567"/>
        <w:jc w:val="left"/>
        <w:rPr>
          <w:rFonts w:cs="Arial"/>
          <w:sz w:val="24"/>
          <w:szCs w:val="24"/>
          <w:lang w:val="fr-CH"/>
        </w:rPr>
      </w:pPr>
      <w:bookmarkStart w:id="5" w:name="_Toc61868571"/>
      <w:r w:rsidRPr="005B283A">
        <w:rPr>
          <w:rFonts w:cs="Arial"/>
          <w:sz w:val="24"/>
          <w:szCs w:val="24"/>
          <w:lang w:val="fr-CH"/>
        </w:rPr>
        <w:t xml:space="preserve">2.1. </w:t>
      </w:r>
      <w:r w:rsidRPr="005B283A">
        <w:rPr>
          <w:rFonts w:cs="Arial"/>
          <w:sz w:val="24"/>
          <w:szCs w:val="24"/>
          <w:lang w:val="fr-CH"/>
        </w:rPr>
        <w:tab/>
        <w:t xml:space="preserve">Devoirs </w:t>
      </w:r>
      <w:r w:rsidR="008F6214">
        <w:rPr>
          <w:rFonts w:cs="Arial"/>
          <w:sz w:val="24"/>
          <w:szCs w:val="24"/>
          <w:lang w:val="fr-CH"/>
        </w:rPr>
        <w:t xml:space="preserve">du </w:t>
      </w:r>
      <w:r w:rsidR="00960F57">
        <w:rPr>
          <w:rFonts w:cs="Arial"/>
          <w:sz w:val="24"/>
          <w:szCs w:val="24"/>
          <w:lang w:val="fr-CH"/>
        </w:rPr>
        <w:t>Foyer</w:t>
      </w:r>
      <w:bookmarkEnd w:id="5"/>
    </w:p>
    <w:p w:rsidR="00431380" w:rsidRPr="00431380" w:rsidRDefault="00431380" w:rsidP="00431380"/>
    <w:p w:rsidR="008637C2" w:rsidRPr="005B283A" w:rsidRDefault="009C71F8" w:rsidP="008637C2">
      <w:pPr>
        <w:tabs>
          <w:tab w:val="left" w:pos="567"/>
        </w:tabs>
        <w:ind w:left="567" w:hanging="567"/>
        <w:jc w:val="both"/>
        <w:rPr>
          <w:rFonts w:cs="Arial"/>
          <w:szCs w:val="24"/>
        </w:rPr>
      </w:pPr>
      <w:r w:rsidRPr="005B283A">
        <w:rPr>
          <w:rFonts w:cs="Arial"/>
          <w:szCs w:val="24"/>
        </w:rPr>
        <w:tab/>
      </w:r>
      <w:r w:rsidR="00960F57">
        <w:rPr>
          <w:rFonts w:cs="Arial"/>
          <w:szCs w:val="24"/>
        </w:rPr>
        <w:t>Le Foyer</w:t>
      </w:r>
      <w:r w:rsidR="00431380">
        <w:rPr>
          <w:rFonts w:cs="Arial"/>
          <w:szCs w:val="24"/>
        </w:rPr>
        <w:t xml:space="preserve"> garantit notamment au </w:t>
      </w:r>
      <w:r w:rsidR="00960F57">
        <w:rPr>
          <w:rFonts w:cs="Arial"/>
          <w:szCs w:val="24"/>
        </w:rPr>
        <w:t>bénéficiaire</w:t>
      </w:r>
      <w:r w:rsidR="008637C2" w:rsidRPr="005B283A">
        <w:rPr>
          <w:rFonts w:cs="Arial"/>
          <w:szCs w:val="24"/>
        </w:rPr>
        <w:t xml:space="preserve"> le droit au respect de sa dignité d’individu.</w:t>
      </w:r>
    </w:p>
    <w:p w:rsidR="008637C2" w:rsidRPr="005B283A" w:rsidRDefault="008637C2" w:rsidP="00B60545">
      <w:pPr>
        <w:tabs>
          <w:tab w:val="left" w:pos="567"/>
        </w:tabs>
        <w:ind w:left="567" w:hanging="567"/>
        <w:jc w:val="both"/>
        <w:rPr>
          <w:rFonts w:cs="Arial"/>
          <w:szCs w:val="24"/>
        </w:rPr>
      </w:pPr>
    </w:p>
    <w:p w:rsidR="00B60545" w:rsidRPr="005B283A" w:rsidRDefault="008637C2" w:rsidP="00B60545">
      <w:pPr>
        <w:tabs>
          <w:tab w:val="left" w:pos="567"/>
        </w:tabs>
        <w:ind w:left="567" w:hanging="567"/>
        <w:jc w:val="both"/>
        <w:rPr>
          <w:rFonts w:cs="Arial"/>
          <w:szCs w:val="24"/>
        </w:rPr>
      </w:pPr>
      <w:r w:rsidRPr="005B283A">
        <w:rPr>
          <w:rFonts w:cs="Arial"/>
          <w:szCs w:val="24"/>
        </w:rPr>
        <w:tab/>
      </w:r>
      <w:r w:rsidR="00960F57">
        <w:rPr>
          <w:rFonts w:cs="Arial"/>
          <w:szCs w:val="24"/>
        </w:rPr>
        <w:t>Le Foyer</w:t>
      </w:r>
      <w:r w:rsidR="00431380">
        <w:rPr>
          <w:rFonts w:cs="Arial"/>
          <w:szCs w:val="24"/>
        </w:rPr>
        <w:t xml:space="preserve"> informe le </w:t>
      </w:r>
      <w:r w:rsidR="00960F57">
        <w:rPr>
          <w:rFonts w:cs="Arial"/>
          <w:szCs w:val="24"/>
        </w:rPr>
        <w:t>bénéficiaire</w:t>
      </w:r>
      <w:r w:rsidR="00B60545" w:rsidRPr="005B283A">
        <w:rPr>
          <w:rFonts w:cs="Arial"/>
          <w:szCs w:val="24"/>
        </w:rPr>
        <w:t xml:space="preserve"> sur ses droit</w:t>
      </w:r>
      <w:r w:rsidR="00B20436" w:rsidRPr="005B283A">
        <w:rPr>
          <w:rFonts w:cs="Arial"/>
          <w:szCs w:val="24"/>
        </w:rPr>
        <w:t>s</w:t>
      </w:r>
      <w:r w:rsidR="00B60545" w:rsidRPr="005B283A">
        <w:rPr>
          <w:rFonts w:cs="Arial"/>
          <w:szCs w:val="24"/>
        </w:rPr>
        <w:t xml:space="preserve"> et devoirs ainsi que sur ses conditions d'accueil. Il met notamme</w:t>
      </w:r>
      <w:r w:rsidR="00431380">
        <w:rPr>
          <w:rFonts w:cs="Arial"/>
          <w:szCs w:val="24"/>
        </w:rPr>
        <w:t xml:space="preserve">nt à disposition du </w:t>
      </w:r>
      <w:r w:rsidR="00960F57">
        <w:rPr>
          <w:rFonts w:cs="Arial"/>
          <w:szCs w:val="24"/>
        </w:rPr>
        <w:t>bénéficiaire</w:t>
      </w:r>
      <w:r w:rsidR="00B60545" w:rsidRPr="005B283A">
        <w:rPr>
          <w:rFonts w:cs="Arial"/>
          <w:szCs w:val="24"/>
        </w:rPr>
        <w:t xml:space="preserve"> et/ou de son représentant la brochure "L'essentiel sur le droit des patients".</w:t>
      </w:r>
    </w:p>
    <w:p w:rsidR="00B60545" w:rsidRPr="005B283A" w:rsidRDefault="00B60545" w:rsidP="00CB1A13">
      <w:pPr>
        <w:tabs>
          <w:tab w:val="left" w:pos="567"/>
        </w:tabs>
        <w:ind w:left="567" w:hanging="567"/>
        <w:jc w:val="both"/>
        <w:rPr>
          <w:rFonts w:cs="Arial"/>
          <w:szCs w:val="24"/>
        </w:rPr>
      </w:pPr>
    </w:p>
    <w:p w:rsidR="00B60545" w:rsidRPr="005B283A" w:rsidRDefault="009C71F8" w:rsidP="00B60545">
      <w:pPr>
        <w:tabs>
          <w:tab w:val="left" w:pos="567"/>
        </w:tabs>
        <w:ind w:left="567" w:hanging="567"/>
        <w:jc w:val="both"/>
        <w:rPr>
          <w:rFonts w:cs="Arial"/>
          <w:szCs w:val="24"/>
        </w:rPr>
      </w:pPr>
      <w:r w:rsidRPr="005B283A">
        <w:rPr>
          <w:rFonts w:cs="Arial"/>
          <w:b/>
          <w:szCs w:val="24"/>
        </w:rPr>
        <w:tab/>
      </w:r>
      <w:r w:rsidR="00960F57">
        <w:rPr>
          <w:rFonts w:cs="Arial"/>
          <w:szCs w:val="24"/>
        </w:rPr>
        <w:t>Le Foyer</w:t>
      </w:r>
      <w:r w:rsidR="00431380">
        <w:rPr>
          <w:rFonts w:cs="Arial"/>
          <w:szCs w:val="24"/>
        </w:rPr>
        <w:t xml:space="preserve"> oriente le </w:t>
      </w:r>
      <w:r w:rsidR="00960F57">
        <w:rPr>
          <w:rFonts w:cs="Arial"/>
          <w:szCs w:val="24"/>
        </w:rPr>
        <w:t>bénéficiaire</w:t>
      </w:r>
      <w:r w:rsidR="00B60545" w:rsidRPr="005B283A">
        <w:rPr>
          <w:rFonts w:cs="Arial"/>
          <w:szCs w:val="24"/>
        </w:rPr>
        <w:t xml:space="preserve"> et/ou son représentant vers les partenaires sociaux compétents pour les démarches administratives nécessaires, en particulier pour l'obtention des prestations d'aides (prestations complémentaires AVS/AI, allocation pour impotence, prestations LAMal).</w:t>
      </w:r>
    </w:p>
    <w:p w:rsidR="00B60545" w:rsidRPr="005B283A" w:rsidRDefault="00B60545" w:rsidP="00B60545">
      <w:pPr>
        <w:tabs>
          <w:tab w:val="left" w:pos="567"/>
        </w:tabs>
        <w:ind w:left="567" w:hanging="567"/>
        <w:jc w:val="both"/>
        <w:rPr>
          <w:rFonts w:cs="Arial"/>
          <w:szCs w:val="24"/>
        </w:rPr>
      </w:pPr>
    </w:p>
    <w:p w:rsidR="00B60545" w:rsidRPr="005B283A" w:rsidRDefault="008637C2" w:rsidP="00B60545">
      <w:pPr>
        <w:tabs>
          <w:tab w:val="left" w:pos="567"/>
        </w:tabs>
        <w:ind w:left="567" w:hanging="567"/>
        <w:jc w:val="both"/>
        <w:rPr>
          <w:rFonts w:cs="Arial"/>
          <w:szCs w:val="24"/>
        </w:rPr>
      </w:pPr>
      <w:r w:rsidRPr="005B283A">
        <w:rPr>
          <w:rFonts w:cs="Arial"/>
          <w:b/>
          <w:szCs w:val="24"/>
        </w:rPr>
        <w:tab/>
      </w:r>
      <w:r w:rsidR="00960F57">
        <w:rPr>
          <w:rFonts w:cs="Arial"/>
          <w:szCs w:val="24"/>
        </w:rPr>
        <w:t>Le Foyer</w:t>
      </w:r>
      <w:r w:rsidR="00B60545" w:rsidRPr="005B283A">
        <w:rPr>
          <w:rFonts w:cs="Arial"/>
          <w:szCs w:val="24"/>
        </w:rPr>
        <w:t xml:space="preserve">, à des fins d’organisation et de traitement des informations, dispose d’un dossier informatisé contenant des données administratives et des données </w:t>
      </w:r>
      <w:r w:rsidR="00D9375C">
        <w:rPr>
          <w:rFonts w:cs="Arial"/>
          <w:szCs w:val="24"/>
        </w:rPr>
        <w:t xml:space="preserve">médicales concernant le </w:t>
      </w:r>
      <w:r w:rsidR="00960F57">
        <w:rPr>
          <w:rFonts w:cs="Arial"/>
          <w:szCs w:val="24"/>
        </w:rPr>
        <w:t>bénéficiaire</w:t>
      </w:r>
      <w:r w:rsidR="00B60545" w:rsidRPr="005B283A">
        <w:rPr>
          <w:rFonts w:cs="Arial"/>
          <w:szCs w:val="24"/>
        </w:rPr>
        <w:t>.</w:t>
      </w:r>
    </w:p>
    <w:p w:rsidR="00F707DE" w:rsidRPr="005B283A" w:rsidRDefault="00F707DE" w:rsidP="00F707DE">
      <w:pPr>
        <w:pStyle w:val="Listecouleur-Accent110"/>
        <w:tabs>
          <w:tab w:val="left" w:pos="720"/>
          <w:tab w:val="left" w:pos="3420"/>
          <w:tab w:val="left" w:pos="4500"/>
          <w:tab w:val="left" w:pos="4860"/>
          <w:tab w:val="left" w:pos="6840"/>
        </w:tabs>
        <w:spacing w:after="0" w:line="240" w:lineRule="auto"/>
        <w:ind w:left="0"/>
        <w:jc w:val="both"/>
        <w:outlineLvl w:val="0"/>
        <w:rPr>
          <w:rFonts w:ascii="Arial" w:hAnsi="Arial" w:cs="Arial"/>
          <w:b/>
          <w:sz w:val="24"/>
          <w:szCs w:val="24"/>
        </w:rPr>
      </w:pPr>
    </w:p>
    <w:p w:rsidR="008637C2" w:rsidRDefault="00F707DE" w:rsidP="00F707DE">
      <w:pPr>
        <w:pStyle w:val="Titre1"/>
        <w:tabs>
          <w:tab w:val="clear" w:pos="2835"/>
          <w:tab w:val="left" w:pos="567"/>
        </w:tabs>
        <w:ind w:left="567" w:hanging="567"/>
        <w:jc w:val="left"/>
        <w:rPr>
          <w:rFonts w:cs="Arial"/>
          <w:sz w:val="24"/>
          <w:szCs w:val="24"/>
          <w:lang w:val="fr-CH"/>
        </w:rPr>
      </w:pPr>
      <w:bookmarkStart w:id="6" w:name="_Toc61868572"/>
      <w:r w:rsidRPr="005B283A">
        <w:rPr>
          <w:rFonts w:cs="Arial"/>
          <w:sz w:val="24"/>
          <w:szCs w:val="24"/>
          <w:lang w:val="fr-CH"/>
        </w:rPr>
        <w:t>2.2.</w:t>
      </w:r>
      <w:r w:rsidRPr="005B283A">
        <w:rPr>
          <w:rFonts w:cs="Arial"/>
          <w:sz w:val="24"/>
          <w:szCs w:val="24"/>
        </w:rPr>
        <w:tab/>
      </w:r>
      <w:r w:rsidRPr="005B283A">
        <w:rPr>
          <w:rFonts w:cs="Arial"/>
          <w:sz w:val="24"/>
          <w:szCs w:val="24"/>
          <w:lang w:val="fr-CH"/>
        </w:rPr>
        <w:t xml:space="preserve">Devoirs du </w:t>
      </w:r>
      <w:r w:rsidR="00960F57">
        <w:rPr>
          <w:rFonts w:cs="Arial"/>
          <w:sz w:val="24"/>
          <w:szCs w:val="24"/>
          <w:lang w:val="fr-CH"/>
        </w:rPr>
        <w:t>bénéficiaire</w:t>
      </w:r>
      <w:bookmarkEnd w:id="6"/>
    </w:p>
    <w:p w:rsidR="00431380" w:rsidRPr="00431380" w:rsidRDefault="00431380" w:rsidP="00431380"/>
    <w:p w:rsidR="008637C2" w:rsidRPr="005B283A" w:rsidRDefault="00D9375C" w:rsidP="008637C2">
      <w:pPr>
        <w:tabs>
          <w:tab w:val="left" w:pos="567"/>
        </w:tabs>
        <w:ind w:left="567" w:hanging="567"/>
        <w:jc w:val="both"/>
        <w:rPr>
          <w:rFonts w:cs="Arial"/>
          <w:szCs w:val="24"/>
        </w:rPr>
      </w:pPr>
      <w:r>
        <w:rPr>
          <w:rFonts w:cs="Arial"/>
          <w:szCs w:val="24"/>
        </w:rPr>
        <w:tab/>
        <w:t xml:space="preserve">Le </w:t>
      </w:r>
      <w:r w:rsidR="00960F57">
        <w:rPr>
          <w:rFonts w:cs="Arial"/>
          <w:szCs w:val="24"/>
        </w:rPr>
        <w:t>bénéficiaire</w:t>
      </w:r>
      <w:r w:rsidR="008637C2" w:rsidRPr="005B283A">
        <w:rPr>
          <w:rFonts w:cs="Arial"/>
          <w:szCs w:val="24"/>
        </w:rPr>
        <w:t xml:space="preserve"> s’engage à traiter avec respect tout</w:t>
      </w:r>
      <w:r w:rsidR="00F619EB">
        <w:rPr>
          <w:rFonts w:cs="Arial"/>
          <w:szCs w:val="24"/>
        </w:rPr>
        <w:t xml:space="preserve"> collaborateur du</w:t>
      </w:r>
      <w:r w:rsidR="00960F57">
        <w:rPr>
          <w:rFonts w:cs="Arial"/>
          <w:szCs w:val="24"/>
        </w:rPr>
        <w:t xml:space="preserve"> Foyer</w:t>
      </w:r>
      <w:r w:rsidR="008637C2" w:rsidRPr="005B283A">
        <w:rPr>
          <w:rFonts w:cs="Arial"/>
          <w:szCs w:val="24"/>
        </w:rPr>
        <w:t xml:space="preserve"> et le</w:t>
      </w:r>
      <w:r>
        <w:rPr>
          <w:rFonts w:cs="Arial"/>
          <w:szCs w:val="24"/>
        </w:rPr>
        <w:t xml:space="preserve">s autres </w:t>
      </w:r>
      <w:r w:rsidR="00960F57">
        <w:rPr>
          <w:rFonts w:cs="Arial"/>
          <w:szCs w:val="24"/>
        </w:rPr>
        <w:t>bénéficiaire</w:t>
      </w:r>
      <w:r w:rsidR="008637C2" w:rsidRPr="005B283A">
        <w:rPr>
          <w:rFonts w:cs="Arial"/>
          <w:szCs w:val="24"/>
        </w:rPr>
        <w:t>s. Il s’engage par ailleurs à respecter les rè</w:t>
      </w:r>
      <w:r w:rsidR="00960F57">
        <w:rPr>
          <w:rFonts w:cs="Arial"/>
          <w:szCs w:val="24"/>
        </w:rPr>
        <w:t>gles internes du Foyer</w:t>
      </w:r>
      <w:r w:rsidR="008637C2" w:rsidRPr="005B283A">
        <w:rPr>
          <w:rFonts w:cs="Arial"/>
          <w:szCs w:val="24"/>
        </w:rPr>
        <w:t>.</w:t>
      </w:r>
    </w:p>
    <w:p w:rsidR="00B1752C" w:rsidRPr="005B283A" w:rsidRDefault="00B1752C" w:rsidP="00B1752C">
      <w:pPr>
        <w:tabs>
          <w:tab w:val="left" w:pos="567"/>
        </w:tabs>
        <w:ind w:left="567" w:hanging="567"/>
        <w:jc w:val="both"/>
        <w:rPr>
          <w:rFonts w:cs="Arial"/>
          <w:sz w:val="26"/>
          <w:szCs w:val="26"/>
        </w:rPr>
      </w:pPr>
    </w:p>
    <w:p w:rsidR="00B60545" w:rsidRPr="005B283A" w:rsidRDefault="00B76053" w:rsidP="00B1752C">
      <w:pPr>
        <w:tabs>
          <w:tab w:val="left" w:pos="567"/>
        </w:tabs>
        <w:ind w:left="567" w:hanging="567"/>
        <w:jc w:val="both"/>
        <w:rPr>
          <w:rFonts w:cs="Arial"/>
          <w:szCs w:val="24"/>
        </w:rPr>
      </w:pPr>
      <w:r w:rsidRPr="005B283A">
        <w:rPr>
          <w:rFonts w:cs="Arial"/>
          <w:sz w:val="26"/>
          <w:szCs w:val="26"/>
        </w:rPr>
        <w:t xml:space="preserve"> </w:t>
      </w:r>
      <w:r w:rsidR="008637C2" w:rsidRPr="005B283A">
        <w:rPr>
          <w:rFonts w:cs="Arial"/>
          <w:b/>
          <w:szCs w:val="24"/>
        </w:rPr>
        <w:tab/>
      </w:r>
      <w:r w:rsidR="00B60545" w:rsidRPr="005B283A">
        <w:rPr>
          <w:rFonts w:cs="Arial"/>
          <w:szCs w:val="24"/>
        </w:rPr>
        <w:t>Lors de la s</w:t>
      </w:r>
      <w:r w:rsidR="00D9375C">
        <w:rPr>
          <w:rFonts w:cs="Arial"/>
          <w:szCs w:val="24"/>
        </w:rPr>
        <w:t xml:space="preserve">ignature du contrat, le </w:t>
      </w:r>
      <w:r w:rsidR="00960F57">
        <w:rPr>
          <w:rFonts w:cs="Arial"/>
          <w:szCs w:val="24"/>
        </w:rPr>
        <w:t>bénéficiaire</w:t>
      </w:r>
      <w:r w:rsidR="00F707DE" w:rsidRPr="005B283A">
        <w:rPr>
          <w:rFonts w:cs="Arial"/>
          <w:szCs w:val="24"/>
        </w:rPr>
        <w:t xml:space="preserve"> et/ou</w:t>
      </w:r>
      <w:r w:rsidR="00B60545" w:rsidRPr="005B283A">
        <w:rPr>
          <w:rFonts w:cs="Arial"/>
          <w:szCs w:val="24"/>
        </w:rPr>
        <w:t xml:space="preserve"> son représentant, s’engage à transmettre toutes les informations utiles sur son état de santé dans le respect des règles régissant la protectio</w:t>
      </w:r>
      <w:r w:rsidR="00D9375C">
        <w:rPr>
          <w:rFonts w:cs="Arial"/>
          <w:szCs w:val="24"/>
        </w:rPr>
        <w:t xml:space="preserve">n des données et, si le </w:t>
      </w:r>
      <w:r w:rsidR="00960F57">
        <w:rPr>
          <w:rFonts w:cs="Arial"/>
          <w:szCs w:val="24"/>
        </w:rPr>
        <w:t>bénéficiaire</w:t>
      </w:r>
      <w:r w:rsidR="00B60545" w:rsidRPr="005B283A">
        <w:rPr>
          <w:rFonts w:cs="Arial"/>
          <w:szCs w:val="24"/>
        </w:rPr>
        <w:t xml:space="preserve"> n’est pas autonome </w:t>
      </w:r>
      <w:r w:rsidR="00F707DE" w:rsidRPr="005B283A">
        <w:rPr>
          <w:rFonts w:cs="Arial"/>
          <w:szCs w:val="24"/>
        </w:rPr>
        <w:t xml:space="preserve">financièrement, </w:t>
      </w:r>
      <w:r w:rsidR="00B60545" w:rsidRPr="005B283A">
        <w:rPr>
          <w:rFonts w:cs="Arial"/>
          <w:szCs w:val="24"/>
        </w:rPr>
        <w:t>à </w:t>
      </w:r>
      <w:r w:rsidR="00F707DE" w:rsidRPr="005B283A">
        <w:rPr>
          <w:rFonts w:cs="Arial"/>
          <w:szCs w:val="24"/>
        </w:rPr>
        <w:t>déclarer les prestations d'aides dont il bénéficie (</w:t>
      </w:r>
      <w:r w:rsidR="00B60545" w:rsidRPr="005B283A">
        <w:rPr>
          <w:rFonts w:cs="Arial"/>
          <w:szCs w:val="24"/>
        </w:rPr>
        <w:t xml:space="preserve">prestations complémentaires </w:t>
      </w:r>
      <w:r w:rsidR="00F707DE" w:rsidRPr="005B283A">
        <w:rPr>
          <w:rFonts w:cs="Arial"/>
          <w:szCs w:val="24"/>
        </w:rPr>
        <w:t xml:space="preserve">AVS/AI et allocation pour impotence). </w:t>
      </w:r>
      <w:r w:rsidR="00D9375C">
        <w:rPr>
          <w:rFonts w:cs="Arial"/>
          <w:szCs w:val="24"/>
        </w:rPr>
        <w:t xml:space="preserve">Il informe </w:t>
      </w:r>
      <w:r w:rsidR="00960F57">
        <w:rPr>
          <w:rFonts w:cs="Arial"/>
          <w:szCs w:val="24"/>
        </w:rPr>
        <w:t>Le Foyer</w:t>
      </w:r>
      <w:r w:rsidR="008637C2" w:rsidRPr="005B283A">
        <w:rPr>
          <w:rFonts w:cs="Arial"/>
          <w:szCs w:val="24"/>
        </w:rPr>
        <w:t xml:space="preserve"> de toute modification subséquente survenant en cours d'accompagnement.</w:t>
      </w:r>
    </w:p>
    <w:p w:rsidR="00B1752C" w:rsidRDefault="00B1752C" w:rsidP="00B34559">
      <w:pPr>
        <w:tabs>
          <w:tab w:val="left" w:pos="709"/>
          <w:tab w:val="left" w:pos="4536"/>
        </w:tabs>
        <w:ind w:left="567"/>
        <w:jc w:val="both"/>
        <w:rPr>
          <w:rFonts w:cs="Arial"/>
          <w:szCs w:val="24"/>
        </w:rPr>
      </w:pPr>
    </w:p>
    <w:p w:rsidR="00D9375C" w:rsidRDefault="00D9375C" w:rsidP="00B34559">
      <w:pPr>
        <w:tabs>
          <w:tab w:val="left" w:pos="709"/>
          <w:tab w:val="left" w:pos="4536"/>
        </w:tabs>
        <w:ind w:left="567"/>
        <w:jc w:val="both"/>
        <w:rPr>
          <w:rFonts w:cs="Arial"/>
          <w:szCs w:val="24"/>
        </w:rPr>
      </w:pPr>
    </w:p>
    <w:p w:rsidR="00D9375C" w:rsidRDefault="00D9375C" w:rsidP="00B34559">
      <w:pPr>
        <w:tabs>
          <w:tab w:val="left" w:pos="709"/>
          <w:tab w:val="left" w:pos="4536"/>
        </w:tabs>
        <w:ind w:left="567"/>
        <w:jc w:val="both"/>
        <w:rPr>
          <w:rFonts w:cs="Arial"/>
          <w:szCs w:val="24"/>
        </w:rPr>
      </w:pPr>
    </w:p>
    <w:p w:rsidR="00F619EB" w:rsidRPr="005B283A" w:rsidRDefault="00F619EB" w:rsidP="00B34559">
      <w:pPr>
        <w:tabs>
          <w:tab w:val="left" w:pos="709"/>
          <w:tab w:val="left" w:pos="4536"/>
        </w:tabs>
        <w:ind w:left="567"/>
        <w:jc w:val="both"/>
        <w:rPr>
          <w:rFonts w:cs="Arial"/>
          <w:szCs w:val="24"/>
        </w:rPr>
      </w:pPr>
    </w:p>
    <w:p w:rsidR="00B34559" w:rsidRPr="005B283A" w:rsidRDefault="00B34559" w:rsidP="00B34559">
      <w:pPr>
        <w:tabs>
          <w:tab w:val="left" w:pos="709"/>
          <w:tab w:val="left" w:pos="4536"/>
        </w:tabs>
        <w:ind w:left="567"/>
        <w:jc w:val="both"/>
        <w:rPr>
          <w:rFonts w:cs="Arial"/>
          <w:szCs w:val="24"/>
        </w:rPr>
      </w:pPr>
      <w:r w:rsidRPr="005B283A">
        <w:rPr>
          <w:rFonts w:cs="Arial"/>
          <w:szCs w:val="24"/>
        </w:rPr>
        <w:lastRenderedPageBreak/>
        <w:t>L</w:t>
      </w:r>
      <w:r w:rsidR="00D9375C">
        <w:rPr>
          <w:rFonts w:cs="Arial"/>
          <w:szCs w:val="24"/>
        </w:rPr>
        <w:t xml:space="preserve">e </w:t>
      </w:r>
      <w:r w:rsidR="00960F57">
        <w:rPr>
          <w:rFonts w:cs="Arial"/>
          <w:szCs w:val="24"/>
        </w:rPr>
        <w:t>bénéficiaire</w:t>
      </w:r>
      <w:r w:rsidR="00D9375C">
        <w:rPr>
          <w:rFonts w:cs="Arial"/>
          <w:szCs w:val="24"/>
        </w:rPr>
        <w:t xml:space="preserve"> autorise </w:t>
      </w:r>
      <w:r w:rsidR="00960F57">
        <w:rPr>
          <w:rFonts w:cs="Arial"/>
          <w:szCs w:val="24"/>
        </w:rPr>
        <w:t>Le Foyer</w:t>
      </w:r>
      <w:r w:rsidRPr="005B283A">
        <w:rPr>
          <w:rFonts w:cs="Arial"/>
          <w:szCs w:val="24"/>
        </w:rPr>
        <w:t xml:space="preserve"> à évaluer son degré de dépendance, avec sa collaboration et celle de l’évaluateur désigné. En outre, il autorise également le médecin-conseil de sa caisse-maladie à consulter son dossier de soins si nécessaire et dans le plein respect des dispositions légales sur la protection des données. Son accord lui sera expressément demandé lors de chaque demande de consultation.</w:t>
      </w:r>
    </w:p>
    <w:p w:rsidR="00CB1A13" w:rsidRPr="005B283A" w:rsidRDefault="00CB1A13" w:rsidP="00CB1A13">
      <w:pPr>
        <w:tabs>
          <w:tab w:val="left" w:pos="1134"/>
        </w:tabs>
        <w:ind w:left="709" w:hanging="709"/>
        <w:jc w:val="both"/>
        <w:rPr>
          <w:rFonts w:cs="Arial"/>
          <w:szCs w:val="24"/>
        </w:rPr>
      </w:pPr>
    </w:p>
    <w:p w:rsidR="00CB1A13" w:rsidRDefault="00CB1A13" w:rsidP="00CB1A13">
      <w:pPr>
        <w:pStyle w:val="Listecouleur-Accent110"/>
        <w:numPr>
          <w:ilvl w:val="0"/>
          <w:numId w:val="13"/>
        </w:numPr>
        <w:tabs>
          <w:tab w:val="left" w:pos="567"/>
          <w:tab w:val="left" w:pos="3420"/>
          <w:tab w:val="left" w:pos="4500"/>
          <w:tab w:val="left" w:pos="4860"/>
          <w:tab w:val="left" w:pos="6840"/>
        </w:tabs>
        <w:spacing w:after="120" w:line="240" w:lineRule="auto"/>
        <w:ind w:left="567" w:hanging="567"/>
        <w:jc w:val="both"/>
        <w:outlineLvl w:val="0"/>
        <w:rPr>
          <w:rFonts w:ascii="Arial" w:hAnsi="Arial" w:cs="Arial"/>
          <w:b/>
          <w:sz w:val="28"/>
          <w:szCs w:val="28"/>
        </w:rPr>
      </w:pPr>
      <w:bookmarkStart w:id="7" w:name="_Toc345666477"/>
      <w:bookmarkStart w:id="8" w:name="_Toc61868573"/>
      <w:r w:rsidRPr="005B283A">
        <w:rPr>
          <w:rFonts w:ascii="Arial" w:hAnsi="Arial" w:cs="Arial"/>
          <w:b/>
          <w:sz w:val="28"/>
          <w:szCs w:val="28"/>
        </w:rPr>
        <w:t xml:space="preserve">PRESTATIONS </w:t>
      </w:r>
      <w:bookmarkEnd w:id="7"/>
      <w:r w:rsidR="001F4D93" w:rsidRPr="005B283A">
        <w:rPr>
          <w:rFonts w:ascii="Arial" w:hAnsi="Arial" w:cs="Arial"/>
          <w:b/>
          <w:sz w:val="28"/>
          <w:szCs w:val="28"/>
        </w:rPr>
        <w:t>D</w:t>
      </w:r>
      <w:r w:rsidR="00F619EB">
        <w:rPr>
          <w:rFonts w:ascii="Arial" w:hAnsi="Arial" w:cs="Arial"/>
          <w:b/>
          <w:sz w:val="28"/>
          <w:szCs w:val="28"/>
        </w:rPr>
        <w:t>U</w:t>
      </w:r>
      <w:r w:rsidR="00960F57">
        <w:rPr>
          <w:rFonts w:ascii="Arial" w:hAnsi="Arial" w:cs="Arial"/>
          <w:b/>
          <w:sz w:val="28"/>
          <w:szCs w:val="28"/>
        </w:rPr>
        <w:t xml:space="preserve"> FOYER</w:t>
      </w:r>
      <w:r w:rsidR="009F5F70">
        <w:rPr>
          <w:rFonts w:ascii="Arial" w:hAnsi="Arial" w:cs="Arial"/>
          <w:b/>
          <w:sz w:val="28"/>
          <w:szCs w:val="28"/>
        </w:rPr>
        <w:t xml:space="preserve"> ET CONDITIONS D’ACCUEIL</w:t>
      </w:r>
      <w:bookmarkEnd w:id="8"/>
    </w:p>
    <w:p w:rsidR="00D9375C" w:rsidRPr="005B283A" w:rsidRDefault="00D9375C" w:rsidP="00D9375C">
      <w:pPr>
        <w:pStyle w:val="Listecouleur-Accent110"/>
        <w:tabs>
          <w:tab w:val="left" w:pos="567"/>
          <w:tab w:val="left" w:pos="3420"/>
          <w:tab w:val="left" w:pos="4500"/>
          <w:tab w:val="left" w:pos="4860"/>
          <w:tab w:val="left" w:pos="6840"/>
        </w:tabs>
        <w:spacing w:after="120" w:line="240" w:lineRule="auto"/>
        <w:ind w:left="567"/>
        <w:jc w:val="both"/>
        <w:outlineLvl w:val="0"/>
        <w:rPr>
          <w:rFonts w:ascii="Arial" w:hAnsi="Arial" w:cs="Arial"/>
          <w:b/>
          <w:sz w:val="28"/>
          <w:szCs w:val="28"/>
        </w:rPr>
      </w:pPr>
    </w:p>
    <w:p w:rsidR="00F707DE" w:rsidRDefault="00960F57" w:rsidP="004201E5">
      <w:pPr>
        <w:pStyle w:val="Listecouleur-Accent110"/>
        <w:tabs>
          <w:tab w:val="left" w:pos="567"/>
          <w:tab w:val="left" w:pos="3420"/>
          <w:tab w:val="left" w:pos="4500"/>
          <w:tab w:val="left" w:pos="4860"/>
          <w:tab w:val="left" w:pos="6840"/>
        </w:tabs>
        <w:spacing w:after="120" w:line="240" w:lineRule="auto"/>
        <w:ind w:left="567"/>
        <w:jc w:val="both"/>
        <w:rPr>
          <w:rFonts w:ascii="Arial" w:hAnsi="Arial" w:cs="Arial"/>
          <w:sz w:val="24"/>
          <w:szCs w:val="24"/>
        </w:rPr>
      </w:pPr>
      <w:r>
        <w:rPr>
          <w:rFonts w:ascii="Arial" w:hAnsi="Arial" w:cs="Arial"/>
          <w:sz w:val="24"/>
          <w:szCs w:val="24"/>
        </w:rPr>
        <w:t>Le Foyer</w:t>
      </w:r>
      <w:r w:rsidR="00F707DE" w:rsidRPr="005B283A">
        <w:rPr>
          <w:rFonts w:ascii="Arial" w:hAnsi="Arial" w:cs="Arial"/>
          <w:sz w:val="24"/>
          <w:szCs w:val="24"/>
        </w:rPr>
        <w:t xml:space="preserve"> </w:t>
      </w:r>
      <w:r w:rsidR="00110329">
        <w:rPr>
          <w:rFonts w:ascii="Arial" w:hAnsi="Arial" w:cs="Arial"/>
          <w:sz w:val="24"/>
          <w:szCs w:val="24"/>
        </w:rPr>
        <w:t>de jour accueille des personnes âgées, vivant à domicile et nécessitant aide et soutien dans les activités de leur vie quotidienne (affections physiques et/ou psychiques liées au vieillissement).</w:t>
      </w:r>
    </w:p>
    <w:p w:rsidR="00110329" w:rsidRDefault="00110329" w:rsidP="004201E5">
      <w:pPr>
        <w:pStyle w:val="Listecouleur-Accent110"/>
        <w:tabs>
          <w:tab w:val="left" w:pos="567"/>
          <w:tab w:val="left" w:pos="3420"/>
          <w:tab w:val="left" w:pos="4500"/>
          <w:tab w:val="left" w:pos="4860"/>
          <w:tab w:val="left" w:pos="6840"/>
        </w:tabs>
        <w:spacing w:after="120" w:line="240" w:lineRule="auto"/>
        <w:ind w:left="567"/>
        <w:jc w:val="both"/>
        <w:rPr>
          <w:rFonts w:ascii="Arial" w:hAnsi="Arial" w:cs="Arial"/>
          <w:sz w:val="24"/>
          <w:szCs w:val="24"/>
        </w:rPr>
      </w:pPr>
    </w:p>
    <w:p w:rsidR="00110329" w:rsidRDefault="00110329" w:rsidP="004201E5">
      <w:pPr>
        <w:pStyle w:val="Listecouleur-Accent110"/>
        <w:tabs>
          <w:tab w:val="left" w:pos="567"/>
          <w:tab w:val="left" w:pos="3420"/>
          <w:tab w:val="left" w:pos="4500"/>
          <w:tab w:val="left" w:pos="4860"/>
          <w:tab w:val="left" w:pos="6840"/>
        </w:tabs>
        <w:spacing w:after="120" w:line="240" w:lineRule="auto"/>
        <w:ind w:left="567"/>
        <w:jc w:val="both"/>
        <w:rPr>
          <w:rFonts w:ascii="Arial" w:hAnsi="Arial" w:cs="Arial"/>
          <w:sz w:val="24"/>
          <w:szCs w:val="24"/>
        </w:rPr>
      </w:pPr>
      <w:r>
        <w:rPr>
          <w:rFonts w:ascii="Arial" w:hAnsi="Arial" w:cs="Arial"/>
          <w:sz w:val="24"/>
          <w:szCs w:val="24"/>
        </w:rPr>
        <w:t>Le Foyer a pour but de favoriser les liens sociaux, éviter l’isolement, de soutenir et soulager les proches et les services aidants.</w:t>
      </w:r>
    </w:p>
    <w:p w:rsidR="00D9375C" w:rsidRPr="005B283A" w:rsidRDefault="00D9375C" w:rsidP="004201E5">
      <w:pPr>
        <w:pStyle w:val="Listecouleur-Accent110"/>
        <w:tabs>
          <w:tab w:val="left" w:pos="567"/>
          <w:tab w:val="left" w:pos="3420"/>
          <w:tab w:val="left" w:pos="4500"/>
          <w:tab w:val="left" w:pos="4860"/>
          <w:tab w:val="left" w:pos="6840"/>
        </w:tabs>
        <w:spacing w:after="120" w:line="240" w:lineRule="auto"/>
        <w:ind w:left="567"/>
        <w:jc w:val="both"/>
        <w:rPr>
          <w:rFonts w:ascii="Arial" w:hAnsi="Arial" w:cs="Arial"/>
          <w:sz w:val="24"/>
          <w:szCs w:val="24"/>
        </w:rPr>
      </w:pPr>
    </w:p>
    <w:p w:rsidR="00110329" w:rsidRDefault="00CB1A13" w:rsidP="007871F0">
      <w:pPr>
        <w:pStyle w:val="Titre1"/>
        <w:tabs>
          <w:tab w:val="clear" w:pos="2835"/>
          <w:tab w:val="left" w:pos="567"/>
        </w:tabs>
        <w:ind w:left="567" w:hanging="567"/>
        <w:jc w:val="left"/>
        <w:rPr>
          <w:rFonts w:cs="Arial"/>
          <w:sz w:val="24"/>
          <w:szCs w:val="24"/>
          <w:lang w:val="fr-CH"/>
        </w:rPr>
      </w:pPr>
      <w:bookmarkStart w:id="9" w:name="_3.1_Prestations_comprises"/>
      <w:bookmarkStart w:id="10" w:name="_Toc61868574"/>
      <w:bookmarkStart w:id="11" w:name="_Toc345666478"/>
      <w:bookmarkEnd w:id="9"/>
      <w:r w:rsidRPr="005B283A">
        <w:rPr>
          <w:rFonts w:cs="Arial"/>
          <w:sz w:val="24"/>
          <w:szCs w:val="24"/>
        </w:rPr>
        <w:t>3.1</w:t>
      </w:r>
      <w:r w:rsidRPr="005B283A">
        <w:rPr>
          <w:rFonts w:cs="Arial"/>
          <w:sz w:val="24"/>
          <w:szCs w:val="24"/>
        </w:rPr>
        <w:tab/>
      </w:r>
      <w:r w:rsidR="00110329">
        <w:rPr>
          <w:rFonts w:cs="Arial"/>
          <w:sz w:val="24"/>
          <w:szCs w:val="24"/>
          <w:lang w:val="fr-CH"/>
        </w:rPr>
        <w:t>Critères d’admission</w:t>
      </w:r>
      <w:bookmarkEnd w:id="10"/>
    </w:p>
    <w:p w:rsidR="00110329" w:rsidRDefault="00110329" w:rsidP="00110329"/>
    <w:p w:rsidR="00110329" w:rsidRDefault="00110329" w:rsidP="00110329">
      <w:pPr>
        <w:numPr>
          <w:ilvl w:val="0"/>
          <w:numId w:val="36"/>
        </w:numPr>
        <w:ind w:left="567" w:hanging="283"/>
      </w:pPr>
      <w:r>
        <w:t>Etre en âge AVS (ou être au bénéfice d’une rente A.I. et proche de l’âge AVS)</w:t>
      </w:r>
    </w:p>
    <w:p w:rsidR="00110329" w:rsidRDefault="00110329" w:rsidP="00110329">
      <w:pPr>
        <w:numPr>
          <w:ilvl w:val="0"/>
          <w:numId w:val="36"/>
        </w:numPr>
        <w:ind w:left="567" w:hanging="283"/>
      </w:pPr>
      <w:r>
        <w:t>Et</w:t>
      </w:r>
      <w:r w:rsidR="0035332E">
        <w:t>re capable d’évoluer en milieu ouvert (sans risque de fugue)</w:t>
      </w:r>
    </w:p>
    <w:p w:rsidR="0035332E" w:rsidRDefault="0035332E" w:rsidP="00110329">
      <w:pPr>
        <w:numPr>
          <w:ilvl w:val="0"/>
          <w:numId w:val="36"/>
        </w:numPr>
        <w:ind w:left="567" w:hanging="283"/>
      </w:pPr>
      <w:r>
        <w:t>Etre capable de s’intégrer dans un groupe et de s’adapter à la vie en collectivité</w:t>
      </w:r>
    </w:p>
    <w:p w:rsidR="0035332E" w:rsidRDefault="0035332E" w:rsidP="00110329">
      <w:pPr>
        <w:numPr>
          <w:ilvl w:val="0"/>
          <w:numId w:val="36"/>
        </w:numPr>
        <w:ind w:left="567" w:hanging="283"/>
      </w:pPr>
      <w:r>
        <w:t>Participer à la journée complète, selon les horaires définis</w:t>
      </w:r>
      <w:r w:rsidR="00E33923">
        <w:t>.</w:t>
      </w:r>
    </w:p>
    <w:p w:rsidR="0035332E" w:rsidRDefault="0035332E" w:rsidP="0035332E"/>
    <w:p w:rsidR="0035332E" w:rsidRDefault="0035332E" w:rsidP="00130CC2">
      <w:pPr>
        <w:tabs>
          <w:tab w:val="left" w:pos="567"/>
        </w:tabs>
        <w:rPr>
          <w:b/>
        </w:rPr>
      </w:pPr>
      <w:r w:rsidRPr="0035332E">
        <w:rPr>
          <w:b/>
        </w:rPr>
        <w:t>3.2</w:t>
      </w:r>
      <w:r w:rsidR="00130CC2">
        <w:rPr>
          <w:b/>
        </w:rPr>
        <w:tab/>
      </w:r>
      <w:r>
        <w:rPr>
          <w:b/>
        </w:rPr>
        <w:t>Admission</w:t>
      </w:r>
    </w:p>
    <w:p w:rsidR="00EA561D" w:rsidRDefault="00EA561D" w:rsidP="0035332E">
      <w:pPr>
        <w:rPr>
          <w:b/>
        </w:rPr>
      </w:pPr>
    </w:p>
    <w:p w:rsidR="00EA561D" w:rsidRDefault="00130CC2" w:rsidP="00130CC2">
      <w:pPr>
        <w:ind w:left="567" w:hanging="567"/>
        <w:jc w:val="both"/>
      </w:pPr>
      <w:r>
        <w:tab/>
      </w:r>
      <w:r w:rsidR="00EA561D">
        <w:t>L’admission se fait après une journée d’essai et un bilan réciproque. En cas de             non-respect des critères, Le Foyer se réserve le droit de refuser une admission et motive son refus.</w:t>
      </w:r>
    </w:p>
    <w:p w:rsidR="00EA561D" w:rsidRDefault="00EA561D" w:rsidP="00EA561D">
      <w:pPr>
        <w:ind w:left="567" w:hanging="567"/>
        <w:jc w:val="both"/>
      </w:pPr>
    </w:p>
    <w:p w:rsidR="00EA561D" w:rsidRPr="00EA561D" w:rsidRDefault="00EA561D" w:rsidP="00EA561D">
      <w:pPr>
        <w:ind w:left="567" w:hanging="567"/>
        <w:jc w:val="both"/>
      </w:pPr>
      <w:r>
        <w:tab/>
        <w:t>La journée d’essai</w:t>
      </w:r>
      <w:r w:rsidR="004B0C98">
        <w:t xml:space="preserve"> est facturée.</w:t>
      </w:r>
    </w:p>
    <w:p w:rsidR="00110329" w:rsidRDefault="00110329" w:rsidP="007871F0">
      <w:pPr>
        <w:pStyle w:val="Titre1"/>
        <w:tabs>
          <w:tab w:val="clear" w:pos="2835"/>
          <w:tab w:val="left" w:pos="567"/>
        </w:tabs>
        <w:ind w:left="567" w:hanging="567"/>
        <w:jc w:val="left"/>
        <w:rPr>
          <w:rFonts w:cs="Arial"/>
          <w:sz w:val="24"/>
          <w:szCs w:val="24"/>
          <w:lang w:val="fr-CH"/>
        </w:rPr>
      </w:pPr>
    </w:p>
    <w:p w:rsidR="00110329" w:rsidRDefault="00110329" w:rsidP="007871F0">
      <w:pPr>
        <w:pStyle w:val="Titre1"/>
        <w:tabs>
          <w:tab w:val="clear" w:pos="2835"/>
          <w:tab w:val="left" w:pos="567"/>
        </w:tabs>
        <w:ind w:left="567" w:hanging="567"/>
        <w:jc w:val="left"/>
        <w:rPr>
          <w:rFonts w:cs="Arial"/>
          <w:sz w:val="24"/>
          <w:szCs w:val="24"/>
          <w:lang w:val="fr-CH"/>
        </w:rPr>
      </w:pPr>
    </w:p>
    <w:p w:rsidR="00D9375C" w:rsidRPr="00D9375C" w:rsidRDefault="00EA561D" w:rsidP="007871F0">
      <w:pPr>
        <w:pStyle w:val="Titre1"/>
        <w:tabs>
          <w:tab w:val="clear" w:pos="2835"/>
          <w:tab w:val="left" w:pos="567"/>
        </w:tabs>
        <w:ind w:left="567" w:hanging="567"/>
        <w:jc w:val="left"/>
      </w:pPr>
      <w:bookmarkStart w:id="12" w:name="_Toc61868575"/>
      <w:r>
        <w:rPr>
          <w:rFonts w:cs="Arial"/>
          <w:sz w:val="24"/>
          <w:szCs w:val="24"/>
          <w:lang w:val="fr-CH"/>
        </w:rPr>
        <w:t>3.3</w:t>
      </w:r>
      <w:r w:rsidR="00130CC2">
        <w:rPr>
          <w:rFonts w:cs="Arial"/>
          <w:sz w:val="24"/>
          <w:szCs w:val="24"/>
          <w:lang w:val="fr-CH"/>
        </w:rPr>
        <w:tab/>
      </w:r>
      <w:r w:rsidR="00CB1A13" w:rsidRPr="005B283A">
        <w:rPr>
          <w:rFonts w:cs="Arial"/>
          <w:sz w:val="24"/>
          <w:szCs w:val="24"/>
        </w:rPr>
        <w:t xml:space="preserve">Prestations comprises dans le </w:t>
      </w:r>
      <w:r w:rsidR="00F23CA8" w:rsidRPr="005B283A">
        <w:rPr>
          <w:rFonts w:cs="Arial"/>
          <w:sz w:val="24"/>
          <w:szCs w:val="24"/>
          <w:lang w:val="fr-CH"/>
        </w:rPr>
        <w:t>forfait journalier</w:t>
      </w:r>
      <w:bookmarkEnd w:id="11"/>
      <w:bookmarkEnd w:id="12"/>
    </w:p>
    <w:p w:rsidR="00136FE5" w:rsidRPr="005B283A" w:rsidRDefault="00136FE5" w:rsidP="00136FE5">
      <w:pPr>
        <w:overflowPunct/>
        <w:autoSpaceDE/>
        <w:autoSpaceDN/>
        <w:adjustRightInd/>
        <w:ind w:left="567"/>
        <w:jc w:val="both"/>
        <w:textAlignment w:val="auto"/>
        <w:rPr>
          <w:rFonts w:cs="Arial"/>
          <w:szCs w:val="24"/>
        </w:rPr>
      </w:pPr>
      <w:r w:rsidRPr="005B283A">
        <w:rPr>
          <w:rFonts w:cs="Arial"/>
          <w:szCs w:val="24"/>
        </w:rPr>
        <w:t>Les prestations de services comprises dans le forfait journalier sont les suivantes :</w:t>
      </w:r>
    </w:p>
    <w:p w:rsidR="00136FE5" w:rsidRPr="005B283A" w:rsidRDefault="00136FE5" w:rsidP="00CB1A13">
      <w:pPr>
        <w:overflowPunct/>
        <w:autoSpaceDE/>
        <w:autoSpaceDN/>
        <w:adjustRightInd/>
        <w:ind w:left="567"/>
        <w:jc w:val="both"/>
        <w:textAlignment w:val="auto"/>
        <w:rPr>
          <w:rFonts w:cs="Arial"/>
          <w:szCs w:val="24"/>
        </w:rPr>
      </w:pPr>
    </w:p>
    <w:p w:rsidR="00136FE5" w:rsidRPr="00EA561D" w:rsidRDefault="00136FE5" w:rsidP="00EA561D">
      <w:pPr>
        <w:numPr>
          <w:ilvl w:val="2"/>
          <w:numId w:val="37"/>
        </w:numPr>
        <w:overflowPunct/>
        <w:autoSpaceDE/>
        <w:adjustRightInd/>
        <w:ind w:right="-2"/>
        <w:jc w:val="both"/>
        <w:textAlignment w:val="auto"/>
        <w:rPr>
          <w:rFonts w:cs="Arial"/>
          <w:b/>
          <w:szCs w:val="24"/>
        </w:rPr>
      </w:pPr>
      <w:r w:rsidRPr="00EA561D">
        <w:rPr>
          <w:rFonts w:cs="Arial"/>
          <w:b/>
          <w:szCs w:val="24"/>
        </w:rPr>
        <w:t>Prestations hôtelières</w:t>
      </w:r>
    </w:p>
    <w:p w:rsidR="00136FE5" w:rsidRPr="005B283A" w:rsidRDefault="00136FE5" w:rsidP="00CB1A13">
      <w:pPr>
        <w:overflowPunct/>
        <w:autoSpaceDE/>
        <w:autoSpaceDN/>
        <w:adjustRightInd/>
        <w:ind w:left="567"/>
        <w:jc w:val="both"/>
        <w:textAlignment w:val="auto"/>
        <w:rPr>
          <w:rFonts w:cs="Arial"/>
          <w:szCs w:val="24"/>
        </w:rPr>
      </w:pPr>
    </w:p>
    <w:p w:rsidR="00F23CA8" w:rsidRPr="005B283A" w:rsidRDefault="00F23CA8" w:rsidP="00CB1A13">
      <w:pPr>
        <w:numPr>
          <w:ilvl w:val="0"/>
          <w:numId w:val="12"/>
        </w:numPr>
        <w:tabs>
          <w:tab w:val="left" w:pos="851"/>
        </w:tabs>
        <w:overflowPunct/>
        <w:autoSpaceDE/>
        <w:autoSpaceDN/>
        <w:adjustRightInd/>
        <w:ind w:left="851" w:right="-2" w:hanging="284"/>
        <w:jc w:val="both"/>
        <w:textAlignment w:val="auto"/>
        <w:rPr>
          <w:rFonts w:cs="Arial"/>
          <w:szCs w:val="24"/>
        </w:rPr>
      </w:pPr>
      <w:r w:rsidRPr="005B283A">
        <w:rPr>
          <w:rFonts w:cs="Arial"/>
          <w:szCs w:val="24"/>
        </w:rPr>
        <w:t>Café accueil du matin, menu du jour et collation, boissons courantes.</w:t>
      </w:r>
    </w:p>
    <w:p w:rsidR="00F23CA8" w:rsidRPr="005B283A" w:rsidRDefault="00F23CA8" w:rsidP="00CB1A13">
      <w:pPr>
        <w:numPr>
          <w:ilvl w:val="0"/>
          <w:numId w:val="12"/>
        </w:numPr>
        <w:tabs>
          <w:tab w:val="left" w:pos="851"/>
        </w:tabs>
        <w:overflowPunct/>
        <w:autoSpaceDE/>
        <w:autoSpaceDN/>
        <w:adjustRightInd/>
        <w:ind w:left="851" w:right="-2" w:hanging="284"/>
        <w:jc w:val="both"/>
        <w:textAlignment w:val="auto"/>
        <w:rPr>
          <w:rFonts w:cs="Arial"/>
          <w:szCs w:val="24"/>
        </w:rPr>
      </w:pPr>
      <w:r w:rsidRPr="005B283A">
        <w:rPr>
          <w:rFonts w:cs="Arial"/>
          <w:szCs w:val="24"/>
        </w:rPr>
        <w:t xml:space="preserve">Libre utilisation des locaux communs, en particulier </w:t>
      </w:r>
      <w:r w:rsidR="00573118">
        <w:rPr>
          <w:rFonts w:cs="Arial"/>
          <w:szCs w:val="24"/>
        </w:rPr>
        <w:t>l</w:t>
      </w:r>
      <w:r w:rsidRPr="005B283A">
        <w:rPr>
          <w:rFonts w:cs="Arial"/>
          <w:szCs w:val="24"/>
        </w:rPr>
        <w:t>es locaux de loisir</w:t>
      </w:r>
      <w:r w:rsidR="00554660">
        <w:rPr>
          <w:rFonts w:cs="Arial"/>
          <w:szCs w:val="24"/>
        </w:rPr>
        <w:t>s</w:t>
      </w:r>
      <w:r w:rsidRPr="005B283A">
        <w:rPr>
          <w:rFonts w:cs="Arial"/>
          <w:szCs w:val="24"/>
        </w:rPr>
        <w:t>.</w:t>
      </w:r>
    </w:p>
    <w:p w:rsidR="00F23CA8" w:rsidRPr="005B283A" w:rsidRDefault="00F23CA8" w:rsidP="00CB1A13">
      <w:pPr>
        <w:numPr>
          <w:ilvl w:val="0"/>
          <w:numId w:val="12"/>
        </w:numPr>
        <w:tabs>
          <w:tab w:val="left" w:pos="851"/>
        </w:tabs>
        <w:overflowPunct/>
        <w:autoSpaceDE/>
        <w:autoSpaceDN/>
        <w:adjustRightInd/>
        <w:ind w:left="851" w:right="-2" w:hanging="284"/>
        <w:jc w:val="both"/>
        <w:textAlignment w:val="auto"/>
        <w:rPr>
          <w:rFonts w:cs="Arial"/>
          <w:szCs w:val="24"/>
        </w:rPr>
      </w:pPr>
      <w:r w:rsidRPr="005B283A">
        <w:rPr>
          <w:rFonts w:cs="Arial"/>
          <w:szCs w:val="24"/>
        </w:rPr>
        <w:t>Espace pour la sieste.</w:t>
      </w:r>
    </w:p>
    <w:p w:rsidR="009C2694" w:rsidRPr="005B283A" w:rsidRDefault="009C2694" w:rsidP="009C2694">
      <w:pPr>
        <w:tabs>
          <w:tab w:val="left" w:pos="851"/>
        </w:tabs>
        <w:overflowPunct/>
        <w:autoSpaceDE/>
        <w:adjustRightInd/>
        <w:ind w:left="851" w:right="-2"/>
        <w:jc w:val="both"/>
        <w:rPr>
          <w:rFonts w:cs="Arial"/>
          <w:szCs w:val="24"/>
        </w:rPr>
      </w:pPr>
    </w:p>
    <w:p w:rsidR="00D9375C" w:rsidRPr="007871F0" w:rsidRDefault="009C2694" w:rsidP="00EA561D">
      <w:pPr>
        <w:numPr>
          <w:ilvl w:val="2"/>
          <w:numId w:val="37"/>
        </w:numPr>
        <w:overflowPunct/>
        <w:autoSpaceDE/>
        <w:adjustRightInd/>
        <w:ind w:right="-2"/>
        <w:jc w:val="both"/>
        <w:textAlignment w:val="auto"/>
        <w:rPr>
          <w:rFonts w:cs="Arial"/>
          <w:b/>
          <w:szCs w:val="24"/>
        </w:rPr>
      </w:pPr>
      <w:r w:rsidRPr="007871F0">
        <w:rPr>
          <w:rFonts w:cs="Arial"/>
          <w:b/>
          <w:szCs w:val="24"/>
        </w:rPr>
        <w:t>Prestation</w:t>
      </w:r>
      <w:r w:rsidR="00136FE5" w:rsidRPr="007871F0">
        <w:rPr>
          <w:rFonts w:cs="Arial"/>
          <w:b/>
          <w:szCs w:val="24"/>
        </w:rPr>
        <w:t>s d'accompagnement</w:t>
      </w:r>
    </w:p>
    <w:p w:rsidR="009C2694" w:rsidRPr="005B283A" w:rsidRDefault="009C2694" w:rsidP="00DC623B">
      <w:pPr>
        <w:pStyle w:val="Corpsdetexte"/>
        <w:tabs>
          <w:tab w:val="clear" w:pos="567"/>
          <w:tab w:val="left" w:pos="709"/>
        </w:tabs>
        <w:spacing w:before="0"/>
        <w:ind w:left="709"/>
        <w:rPr>
          <w:rFonts w:cs="Arial"/>
          <w:color w:val="000001"/>
          <w:szCs w:val="24"/>
          <w:lang w:val="fr-FR"/>
        </w:rPr>
      </w:pPr>
      <w:r w:rsidRPr="005B283A">
        <w:rPr>
          <w:rFonts w:cs="Arial"/>
          <w:szCs w:val="24"/>
          <w:lang w:val="fr-FR"/>
        </w:rPr>
        <w:t xml:space="preserve">En application du concept institutionnel, l’accueil de jour offre </w:t>
      </w:r>
      <w:r w:rsidRPr="005B283A">
        <w:rPr>
          <w:rFonts w:cs="Arial"/>
          <w:color w:val="000001"/>
          <w:szCs w:val="24"/>
          <w:lang w:val="fr-FR"/>
        </w:rPr>
        <w:t>l</w:t>
      </w:r>
      <w:r w:rsidRPr="005B283A">
        <w:rPr>
          <w:rFonts w:cs="Arial"/>
          <w:szCs w:val="24"/>
          <w:lang w:val="fr-FR"/>
        </w:rPr>
        <w:t>es prestations suivantes</w:t>
      </w:r>
      <w:r w:rsidRPr="005B283A">
        <w:rPr>
          <w:rFonts w:cs="Arial"/>
          <w:color w:val="000001"/>
          <w:szCs w:val="24"/>
          <w:lang w:val="fr-FR"/>
        </w:rPr>
        <w:t xml:space="preserve">: </w:t>
      </w:r>
    </w:p>
    <w:p w:rsidR="00136FE5" w:rsidRPr="005B283A" w:rsidRDefault="00136FE5" w:rsidP="00E23D27">
      <w:pPr>
        <w:pStyle w:val="Corpsdetexte"/>
        <w:spacing w:before="0"/>
        <w:rPr>
          <w:rFonts w:cs="Arial"/>
          <w:color w:val="000001"/>
          <w:sz w:val="22"/>
          <w:szCs w:val="22"/>
          <w:lang w:val="fr-FR"/>
        </w:rPr>
      </w:pPr>
    </w:p>
    <w:p w:rsidR="00136FE5" w:rsidRPr="005B283A" w:rsidRDefault="00136FE5" w:rsidP="00E23D27">
      <w:pPr>
        <w:numPr>
          <w:ilvl w:val="0"/>
          <w:numId w:val="34"/>
        </w:numPr>
        <w:tabs>
          <w:tab w:val="left" w:pos="851"/>
        </w:tabs>
        <w:overflowPunct/>
        <w:autoSpaceDE/>
        <w:adjustRightInd/>
        <w:ind w:left="851" w:right="-2" w:hanging="284"/>
        <w:jc w:val="both"/>
        <w:textAlignment w:val="auto"/>
        <w:rPr>
          <w:rFonts w:cs="Arial"/>
          <w:strike/>
          <w:szCs w:val="24"/>
        </w:rPr>
      </w:pPr>
      <w:r w:rsidRPr="005B283A">
        <w:rPr>
          <w:rFonts w:cs="Arial"/>
          <w:szCs w:val="24"/>
        </w:rPr>
        <w:t>Animations et activités basées sur la relation et le maintien d'une vie sociale.</w:t>
      </w:r>
    </w:p>
    <w:p w:rsidR="009C2694" w:rsidRPr="005B283A" w:rsidRDefault="009C2694" w:rsidP="00E23D27">
      <w:pPr>
        <w:numPr>
          <w:ilvl w:val="0"/>
          <w:numId w:val="34"/>
        </w:numPr>
        <w:tabs>
          <w:tab w:val="left" w:pos="851"/>
        </w:tabs>
        <w:overflowPunct/>
        <w:autoSpaceDE/>
        <w:adjustRightInd/>
        <w:ind w:left="851" w:right="-2" w:hanging="284"/>
        <w:jc w:val="both"/>
        <w:textAlignment w:val="auto"/>
        <w:rPr>
          <w:rFonts w:cs="Arial"/>
          <w:strike/>
          <w:szCs w:val="24"/>
        </w:rPr>
      </w:pPr>
      <w:r w:rsidRPr="005B283A">
        <w:rPr>
          <w:rFonts w:cs="Arial"/>
          <w:szCs w:val="24"/>
        </w:rPr>
        <w:t xml:space="preserve">Ateliers </w:t>
      </w:r>
      <w:r w:rsidR="00F65BDE" w:rsidRPr="005B283A">
        <w:rPr>
          <w:rFonts w:cs="Arial"/>
          <w:szCs w:val="24"/>
        </w:rPr>
        <w:t>thérapeutiques.</w:t>
      </w:r>
    </w:p>
    <w:p w:rsidR="009C2694" w:rsidRPr="005B283A" w:rsidRDefault="009C2694" w:rsidP="00136FE5">
      <w:pPr>
        <w:numPr>
          <w:ilvl w:val="0"/>
          <w:numId w:val="34"/>
        </w:numPr>
        <w:tabs>
          <w:tab w:val="left" w:pos="851"/>
        </w:tabs>
        <w:overflowPunct/>
        <w:autoSpaceDE/>
        <w:adjustRightInd/>
        <w:ind w:left="851" w:right="-2" w:hanging="284"/>
        <w:jc w:val="both"/>
        <w:textAlignment w:val="auto"/>
        <w:rPr>
          <w:rFonts w:cs="Arial"/>
          <w:szCs w:val="24"/>
        </w:rPr>
      </w:pPr>
      <w:r w:rsidRPr="005B283A">
        <w:rPr>
          <w:rFonts w:cs="Arial"/>
          <w:szCs w:val="24"/>
        </w:rPr>
        <w:lastRenderedPageBreak/>
        <w:t>Elaboration d'un projet d'accompagnement et de son suivi.</w:t>
      </w:r>
    </w:p>
    <w:p w:rsidR="00136FE5" w:rsidRPr="005B283A" w:rsidRDefault="007871F0" w:rsidP="00136FE5">
      <w:pPr>
        <w:numPr>
          <w:ilvl w:val="0"/>
          <w:numId w:val="34"/>
        </w:numPr>
        <w:tabs>
          <w:tab w:val="left" w:pos="851"/>
        </w:tabs>
        <w:overflowPunct/>
        <w:autoSpaceDE/>
        <w:adjustRightInd/>
        <w:ind w:left="851" w:right="-2" w:hanging="284"/>
        <w:jc w:val="both"/>
        <w:textAlignment w:val="auto"/>
        <w:rPr>
          <w:rFonts w:cs="Arial"/>
          <w:szCs w:val="24"/>
        </w:rPr>
      </w:pPr>
      <w:r>
        <w:rPr>
          <w:rFonts w:cs="Arial"/>
          <w:szCs w:val="24"/>
        </w:rPr>
        <w:t xml:space="preserve">Communication avec le </w:t>
      </w:r>
      <w:r w:rsidR="00960F57">
        <w:rPr>
          <w:rFonts w:cs="Arial"/>
          <w:szCs w:val="24"/>
        </w:rPr>
        <w:t>bénéficiaire</w:t>
      </w:r>
      <w:r w:rsidR="00136FE5" w:rsidRPr="005B283A">
        <w:rPr>
          <w:rFonts w:cs="Arial"/>
          <w:szCs w:val="24"/>
        </w:rPr>
        <w:t xml:space="preserve"> et ses proches. Des entretiens ponctuels ont lieu avec </w:t>
      </w:r>
      <w:r>
        <w:rPr>
          <w:rFonts w:cs="Arial"/>
          <w:szCs w:val="24"/>
        </w:rPr>
        <w:t xml:space="preserve">le </w:t>
      </w:r>
      <w:r w:rsidR="00960F57">
        <w:rPr>
          <w:rFonts w:cs="Arial"/>
          <w:szCs w:val="24"/>
        </w:rPr>
        <w:t>bénéficiaire</w:t>
      </w:r>
      <w:r w:rsidR="00183770" w:rsidRPr="005B283A">
        <w:rPr>
          <w:rFonts w:cs="Arial"/>
          <w:szCs w:val="24"/>
        </w:rPr>
        <w:t>,</w:t>
      </w:r>
      <w:r w:rsidR="00136FE5" w:rsidRPr="005B283A">
        <w:rPr>
          <w:rFonts w:cs="Arial"/>
          <w:szCs w:val="24"/>
        </w:rPr>
        <w:t xml:space="preserve"> la famille ou les proches visant la construction d'un plan de maintien à domicile en collaboration avec les structures existantes.</w:t>
      </w:r>
    </w:p>
    <w:p w:rsidR="00F23CA8" w:rsidRPr="005B283A" w:rsidRDefault="00F23CA8" w:rsidP="00F23CA8">
      <w:pPr>
        <w:tabs>
          <w:tab w:val="left" w:pos="851"/>
        </w:tabs>
        <w:overflowPunct/>
        <w:autoSpaceDE/>
        <w:autoSpaceDN/>
        <w:adjustRightInd/>
        <w:ind w:left="851" w:right="-2"/>
        <w:jc w:val="both"/>
        <w:textAlignment w:val="auto"/>
        <w:rPr>
          <w:rFonts w:cs="Arial"/>
          <w:szCs w:val="24"/>
        </w:rPr>
      </w:pPr>
    </w:p>
    <w:p w:rsidR="00CB1A13" w:rsidRPr="005B283A" w:rsidRDefault="00EA561D" w:rsidP="00CB1A13">
      <w:pPr>
        <w:pStyle w:val="Titre1"/>
        <w:tabs>
          <w:tab w:val="clear" w:pos="2835"/>
          <w:tab w:val="left" w:pos="567"/>
        </w:tabs>
        <w:ind w:left="567" w:hanging="567"/>
        <w:jc w:val="left"/>
        <w:rPr>
          <w:rFonts w:cs="Arial"/>
          <w:sz w:val="24"/>
          <w:szCs w:val="24"/>
        </w:rPr>
      </w:pPr>
      <w:bookmarkStart w:id="13" w:name="_3.2_Prestations_non"/>
      <w:bookmarkStart w:id="14" w:name="_Toc345666479"/>
      <w:bookmarkStart w:id="15" w:name="_Toc61868576"/>
      <w:bookmarkEnd w:id="13"/>
      <w:r>
        <w:rPr>
          <w:rFonts w:cs="Arial"/>
          <w:sz w:val="24"/>
          <w:szCs w:val="24"/>
        </w:rPr>
        <w:t>3.</w:t>
      </w:r>
      <w:r>
        <w:rPr>
          <w:rFonts w:cs="Arial"/>
          <w:sz w:val="24"/>
          <w:szCs w:val="24"/>
          <w:lang w:val="fr-CH"/>
        </w:rPr>
        <w:t>4</w:t>
      </w:r>
      <w:r w:rsidR="00CB1A13" w:rsidRPr="005B283A">
        <w:rPr>
          <w:rFonts w:cs="Arial"/>
          <w:sz w:val="24"/>
          <w:szCs w:val="24"/>
        </w:rPr>
        <w:tab/>
        <w:t xml:space="preserve">Prestations </w:t>
      </w:r>
      <w:r w:rsidR="00F23CA8" w:rsidRPr="005B283A">
        <w:rPr>
          <w:rFonts w:cs="Arial"/>
          <w:sz w:val="24"/>
          <w:szCs w:val="24"/>
          <w:lang w:val="fr-CH"/>
        </w:rPr>
        <w:t>non comprises dans le forfait journalier</w:t>
      </w:r>
      <w:bookmarkEnd w:id="14"/>
      <w:bookmarkEnd w:id="15"/>
      <w:r w:rsidR="00CB1A13" w:rsidRPr="005B283A">
        <w:rPr>
          <w:rFonts w:cs="Arial"/>
          <w:sz w:val="24"/>
          <w:szCs w:val="24"/>
        </w:rPr>
        <w:t xml:space="preserve"> </w:t>
      </w:r>
    </w:p>
    <w:p w:rsidR="00F23CA8" w:rsidRPr="005B283A" w:rsidRDefault="00CB1A13" w:rsidP="00CB1A13">
      <w:pPr>
        <w:spacing w:after="120"/>
        <w:ind w:left="567"/>
        <w:jc w:val="both"/>
        <w:rPr>
          <w:rFonts w:cs="Arial"/>
          <w:szCs w:val="24"/>
        </w:rPr>
      </w:pPr>
      <w:r w:rsidRPr="005B283A">
        <w:rPr>
          <w:rFonts w:cs="Arial"/>
          <w:szCs w:val="24"/>
        </w:rPr>
        <w:t>Le</w:t>
      </w:r>
      <w:r w:rsidR="00F23CA8" w:rsidRPr="005B283A">
        <w:rPr>
          <w:rFonts w:cs="Arial"/>
          <w:szCs w:val="24"/>
        </w:rPr>
        <w:t>s prestations non comprises dans le forfait journalier et qui font partie d'une facturation complémentaire sont les suivantes:</w:t>
      </w:r>
    </w:p>
    <w:p w:rsidR="00E23D27" w:rsidRPr="005B283A" w:rsidRDefault="00F65BDE" w:rsidP="00E23D27">
      <w:pPr>
        <w:numPr>
          <w:ilvl w:val="0"/>
          <w:numId w:val="34"/>
        </w:numPr>
        <w:tabs>
          <w:tab w:val="left" w:pos="851"/>
        </w:tabs>
        <w:overflowPunct/>
        <w:autoSpaceDE/>
        <w:adjustRightInd/>
        <w:ind w:left="851" w:right="-2" w:hanging="284"/>
        <w:jc w:val="both"/>
        <w:textAlignment w:val="auto"/>
        <w:rPr>
          <w:rFonts w:cs="Arial"/>
          <w:strike/>
          <w:szCs w:val="24"/>
        </w:rPr>
      </w:pPr>
      <w:r w:rsidRPr="005B283A">
        <w:rPr>
          <w:rFonts w:cs="Arial"/>
          <w:szCs w:val="24"/>
        </w:rPr>
        <w:t>Les f</w:t>
      </w:r>
      <w:r w:rsidR="00E23D27" w:rsidRPr="005B283A">
        <w:rPr>
          <w:rFonts w:cs="Arial"/>
          <w:szCs w:val="24"/>
        </w:rPr>
        <w:t>rais de prise en charge du t</w:t>
      </w:r>
      <w:r w:rsidR="007871F0">
        <w:rPr>
          <w:rFonts w:cs="Arial"/>
          <w:szCs w:val="24"/>
        </w:rPr>
        <w:t xml:space="preserve">ransport à la charge du </w:t>
      </w:r>
      <w:r w:rsidR="00960F57">
        <w:rPr>
          <w:rFonts w:cs="Arial"/>
          <w:szCs w:val="24"/>
        </w:rPr>
        <w:t>bénéficiaire</w:t>
      </w:r>
      <w:r w:rsidR="00F619EB">
        <w:rPr>
          <w:rFonts w:cs="Arial"/>
          <w:szCs w:val="24"/>
        </w:rPr>
        <w:t xml:space="preserve"> de son domicile au F</w:t>
      </w:r>
      <w:r w:rsidR="00E23D27" w:rsidRPr="005B283A">
        <w:rPr>
          <w:rFonts w:cs="Arial"/>
          <w:szCs w:val="24"/>
        </w:rPr>
        <w:t>oyer. Avec une prescription médicale du médecin traitant, les frais de transport peuvent être envoyés à la caisse maladie pour remboursement</w:t>
      </w:r>
      <w:r w:rsidRPr="005B283A">
        <w:rPr>
          <w:rFonts w:cs="Arial"/>
          <w:szCs w:val="24"/>
        </w:rPr>
        <w:t>.</w:t>
      </w:r>
    </w:p>
    <w:p w:rsidR="00F65BDE" w:rsidRPr="005B283A" w:rsidRDefault="00F65BDE" w:rsidP="00E23D27">
      <w:pPr>
        <w:numPr>
          <w:ilvl w:val="0"/>
          <w:numId w:val="34"/>
        </w:numPr>
        <w:tabs>
          <w:tab w:val="left" w:pos="851"/>
        </w:tabs>
        <w:overflowPunct/>
        <w:autoSpaceDE/>
        <w:adjustRightInd/>
        <w:ind w:left="851" w:right="-2" w:hanging="284"/>
        <w:jc w:val="both"/>
        <w:textAlignment w:val="auto"/>
        <w:rPr>
          <w:rFonts w:cs="Arial"/>
          <w:strike/>
          <w:szCs w:val="24"/>
        </w:rPr>
      </w:pPr>
      <w:r w:rsidRPr="005B283A">
        <w:rPr>
          <w:rFonts w:cs="Arial"/>
          <w:szCs w:val="24"/>
        </w:rPr>
        <w:t xml:space="preserve">Les frais engendrés pour la mobilisation </w:t>
      </w:r>
      <w:r w:rsidR="007871F0">
        <w:rPr>
          <w:rFonts w:cs="Arial"/>
          <w:szCs w:val="24"/>
        </w:rPr>
        <w:t>d'un médecin ou d'une ambulance.</w:t>
      </w:r>
      <w:r w:rsidRPr="005B283A">
        <w:rPr>
          <w:rFonts w:cs="Arial"/>
          <w:szCs w:val="24"/>
        </w:rPr>
        <w:t xml:space="preserve"> Ces prestations peuvent être prises en charge par</w:t>
      </w:r>
      <w:r w:rsidR="007871F0">
        <w:rPr>
          <w:rFonts w:cs="Arial"/>
          <w:szCs w:val="24"/>
        </w:rPr>
        <w:t xml:space="preserve"> l'assurance maladie du </w:t>
      </w:r>
      <w:r w:rsidR="00960F57">
        <w:rPr>
          <w:rFonts w:cs="Arial"/>
          <w:szCs w:val="24"/>
        </w:rPr>
        <w:t>bénéficiaire</w:t>
      </w:r>
      <w:r w:rsidRPr="005B283A">
        <w:rPr>
          <w:rFonts w:cs="Arial"/>
          <w:szCs w:val="24"/>
        </w:rPr>
        <w:t>.</w:t>
      </w:r>
    </w:p>
    <w:p w:rsidR="00F65BDE" w:rsidRPr="005B283A" w:rsidRDefault="00F65BDE" w:rsidP="00E23D27">
      <w:pPr>
        <w:numPr>
          <w:ilvl w:val="0"/>
          <w:numId w:val="34"/>
        </w:numPr>
        <w:tabs>
          <w:tab w:val="left" w:pos="851"/>
        </w:tabs>
        <w:overflowPunct/>
        <w:autoSpaceDE/>
        <w:adjustRightInd/>
        <w:ind w:left="851" w:right="-2" w:hanging="284"/>
        <w:jc w:val="both"/>
        <w:textAlignment w:val="auto"/>
        <w:rPr>
          <w:rFonts w:cs="Arial"/>
          <w:strike/>
          <w:szCs w:val="24"/>
        </w:rPr>
      </w:pPr>
      <w:r w:rsidRPr="005B283A">
        <w:rPr>
          <w:rFonts w:cs="Arial"/>
          <w:szCs w:val="24"/>
        </w:rPr>
        <w:t>Les prestations de soins.</w:t>
      </w:r>
    </w:p>
    <w:p w:rsidR="00F65BDE" w:rsidRPr="005B283A" w:rsidRDefault="00F65BDE" w:rsidP="00E23D27">
      <w:pPr>
        <w:numPr>
          <w:ilvl w:val="0"/>
          <w:numId w:val="34"/>
        </w:numPr>
        <w:tabs>
          <w:tab w:val="left" w:pos="851"/>
        </w:tabs>
        <w:overflowPunct/>
        <w:autoSpaceDE/>
        <w:adjustRightInd/>
        <w:ind w:left="851" w:right="-2" w:hanging="284"/>
        <w:jc w:val="both"/>
        <w:textAlignment w:val="auto"/>
        <w:rPr>
          <w:rFonts w:cs="Arial"/>
          <w:strike/>
          <w:szCs w:val="24"/>
        </w:rPr>
      </w:pPr>
      <w:r w:rsidRPr="005B283A">
        <w:rPr>
          <w:rFonts w:cs="Arial"/>
          <w:szCs w:val="24"/>
        </w:rPr>
        <w:t>Le matériel de protection (incontinence par exemple).</w:t>
      </w:r>
    </w:p>
    <w:p w:rsidR="00CB1A13" w:rsidRPr="005B283A" w:rsidRDefault="00F65BDE" w:rsidP="00F65BDE">
      <w:pPr>
        <w:numPr>
          <w:ilvl w:val="0"/>
          <w:numId w:val="34"/>
        </w:numPr>
        <w:tabs>
          <w:tab w:val="left" w:pos="851"/>
        </w:tabs>
        <w:overflowPunct/>
        <w:autoSpaceDE/>
        <w:adjustRightInd/>
        <w:ind w:left="851" w:right="-2" w:hanging="284"/>
        <w:jc w:val="both"/>
        <w:textAlignment w:val="auto"/>
        <w:rPr>
          <w:rFonts w:cs="Arial"/>
          <w:szCs w:val="24"/>
        </w:rPr>
      </w:pPr>
      <w:r w:rsidRPr="005B283A">
        <w:rPr>
          <w:rFonts w:cs="Arial"/>
          <w:szCs w:val="24"/>
        </w:rPr>
        <w:t>Les participations aux sorties et manifestations externes.</w:t>
      </w:r>
    </w:p>
    <w:p w:rsidR="00F65BDE" w:rsidRPr="005B283A" w:rsidRDefault="00F65BDE" w:rsidP="00F65BDE">
      <w:pPr>
        <w:tabs>
          <w:tab w:val="left" w:pos="851"/>
        </w:tabs>
        <w:overflowPunct/>
        <w:autoSpaceDE/>
        <w:adjustRightInd/>
        <w:ind w:left="851" w:right="-2"/>
        <w:jc w:val="both"/>
        <w:textAlignment w:val="auto"/>
        <w:rPr>
          <w:rFonts w:cs="Arial"/>
          <w:szCs w:val="24"/>
        </w:rPr>
      </w:pPr>
    </w:p>
    <w:p w:rsidR="00325FCD" w:rsidRPr="005B283A" w:rsidRDefault="00325FCD" w:rsidP="00325FCD">
      <w:pPr>
        <w:tabs>
          <w:tab w:val="left" w:pos="1134"/>
        </w:tabs>
        <w:ind w:left="709" w:hanging="709"/>
        <w:jc w:val="both"/>
        <w:rPr>
          <w:rFonts w:cs="Arial"/>
          <w:szCs w:val="24"/>
        </w:rPr>
      </w:pPr>
    </w:p>
    <w:p w:rsidR="00325FCD" w:rsidRPr="005B283A" w:rsidRDefault="00325FCD" w:rsidP="00EA561D">
      <w:pPr>
        <w:pStyle w:val="Listecouleur-Accent110"/>
        <w:numPr>
          <w:ilvl w:val="0"/>
          <w:numId w:val="37"/>
        </w:numPr>
        <w:tabs>
          <w:tab w:val="left" w:pos="567"/>
          <w:tab w:val="left" w:pos="3420"/>
          <w:tab w:val="left" w:pos="4500"/>
          <w:tab w:val="left" w:pos="4860"/>
          <w:tab w:val="left" w:pos="6840"/>
        </w:tabs>
        <w:spacing w:after="120" w:line="240" w:lineRule="auto"/>
        <w:jc w:val="both"/>
        <w:outlineLvl w:val="0"/>
        <w:rPr>
          <w:rFonts w:ascii="Arial" w:hAnsi="Arial" w:cs="Arial"/>
          <w:b/>
          <w:sz w:val="28"/>
          <w:szCs w:val="28"/>
        </w:rPr>
      </w:pPr>
      <w:bookmarkStart w:id="16" w:name="_Toc61868577"/>
      <w:r w:rsidRPr="005B283A">
        <w:rPr>
          <w:rFonts w:ascii="Arial" w:hAnsi="Arial" w:cs="Arial"/>
          <w:b/>
          <w:sz w:val="28"/>
          <w:szCs w:val="28"/>
        </w:rPr>
        <w:t>PRESTATIONS DE SOINS</w:t>
      </w:r>
      <w:bookmarkEnd w:id="16"/>
    </w:p>
    <w:p w:rsidR="00A86A90" w:rsidRPr="005B283A" w:rsidRDefault="00573118" w:rsidP="00CB1A13">
      <w:pPr>
        <w:tabs>
          <w:tab w:val="left" w:pos="567"/>
          <w:tab w:val="left" w:pos="4536"/>
        </w:tabs>
        <w:ind w:left="567"/>
        <w:jc w:val="both"/>
        <w:rPr>
          <w:rFonts w:cs="Arial"/>
          <w:szCs w:val="24"/>
        </w:rPr>
      </w:pPr>
      <w:r>
        <w:rPr>
          <w:rFonts w:cs="Arial"/>
          <w:szCs w:val="24"/>
        </w:rPr>
        <w:t>L</w:t>
      </w:r>
      <w:r w:rsidR="00F619EB">
        <w:rPr>
          <w:rFonts w:cs="Arial"/>
          <w:szCs w:val="24"/>
        </w:rPr>
        <w:t>e personnel soignant du</w:t>
      </w:r>
      <w:r w:rsidR="00960F57">
        <w:rPr>
          <w:rFonts w:cs="Arial"/>
          <w:szCs w:val="24"/>
        </w:rPr>
        <w:t xml:space="preserve"> Foyer</w:t>
      </w:r>
      <w:r w:rsidR="00F46E56" w:rsidRPr="005B283A">
        <w:rPr>
          <w:rFonts w:cs="Arial"/>
          <w:szCs w:val="24"/>
        </w:rPr>
        <w:t xml:space="preserve"> évalue les besoins en soins </w:t>
      </w:r>
      <w:r w:rsidR="007871F0">
        <w:rPr>
          <w:rFonts w:cs="Arial"/>
          <w:szCs w:val="24"/>
        </w:rPr>
        <w:t xml:space="preserve">du </w:t>
      </w:r>
      <w:r w:rsidR="00960F57">
        <w:rPr>
          <w:rFonts w:cs="Arial"/>
          <w:szCs w:val="24"/>
        </w:rPr>
        <w:t>bénéficiaire</w:t>
      </w:r>
      <w:r>
        <w:rPr>
          <w:rFonts w:cs="Arial"/>
          <w:szCs w:val="24"/>
        </w:rPr>
        <w:t xml:space="preserve">, </w:t>
      </w:r>
      <w:r w:rsidR="00A86A90" w:rsidRPr="005B283A">
        <w:rPr>
          <w:rFonts w:cs="Arial"/>
          <w:szCs w:val="24"/>
        </w:rPr>
        <w:t>notamment l'aide dans les activités quotidiennes telles que marcher, s'alimenter, éliminer, la surveillance de la prise de médi</w:t>
      </w:r>
      <w:r>
        <w:rPr>
          <w:rFonts w:cs="Arial"/>
          <w:szCs w:val="24"/>
        </w:rPr>
        <w:t>caments, le soutien moral, etc.</w:t>
      </w:r>
      <w:r w:rsidR="00195816" w:rsidRPr="005B283A">
        <w:rPr>
          <w:rFonts w:cs="Arial"/>
          <w:szCs w:val="24"/>
        </w:rPr>
        <w:t xml:space="preserve"> L'évaluation des besoins en soins permet une facturation à charge de l'assurance obligatoire des soins (AOS) ainsi qu'une participation financière du canton. Aucune prestation de soins n'est facturée </w:t>
      </w:r>
      <w:r w:rsidR="008647C1" w:rsidRPr="005B283A">
        <w:rPr>
          <w:rFonts w:cs="Arial"/>
          <w:szCs w:val="24"/>
        </w:rPr>
        <w:t xml:space="preserve">directement </w:t>
      </w:r>
      <w:r w:rsidR="007871F0">
        <w:rPr>
          <w:rFonts w:cs="Arial"/>
          <w:szCs w:val="24"/>
        </w:rPr>
        <w:t xml:space="preserve">au </w:t>
      </w:r>
      <w:r w:rsidR="00960F57">
        <w:rPr>
          <w:rFonts w:cs="Arial"/>
          <w:szCs w:val="24"/>
        </w:rPr>
        <w:t>bénéficiaire</w:t>
      </w:r>
      <w:r w:rsidR="00195816" w:rsidRPr="005B283A">
        <w:rPr>
          <w:rFonts w:cs="Arial"/>
          <w:szCs w:val="24"/>
        </w:rPr>
        <w:t>.</w:t>
      </w:r>
    </w:p>
    <w:p w:rsidR="009C2694" w:rsidRPr="005B283A" w:rsidRDefault="009C2694" w:rsidP="00CB1A13">
      <w:pPr>
        <w:tabs>
          <w:tab w:val="left" w:pos="567"/>
          <w:tab w:val="left" w:pos="4536"/>
        </w:tabs>
        <w:ind w:left="567"/>
        <w:jc w:val="both"/>
        <w:rPr>
          <w:rFonts w:cs="Arial"/>
          <w:szCs w:val="24"/>
        </w:rPr>
      </w:pPr>
    </w:p>
    <w:p w:rsidR="00325FCD" w:rsidRPr="005B283A" w:rsidRDefault="00325FCD" w:rsidP="00325FCD">
      <w:pPr>
        <w:tabs>
          <w:tab w:val="left" w:pos="1134"/>
        </w:tabs>
        <w:ind w:left="709" w:hanging="709"/>
        <w:jc w:val="both"/>
        <w:rPr>
          <w:rFonts w:cs="Arial"/>
          <w:szCs w:val="24"/>
        </w:rPr>
      </w:pPr>
    </w:p>
    <w:p w:rsidR="00325FCD" w:rsidRPr="005B283A" w:rsidRDefault="00325FCD" w:rsidP="00EA561D">
      <w:pPr>
        <w:pStyle w:val="Listecouleur-Accent110"/>
        <w:numPr>
          <w:ilvl w:val="0"/>
          <w:numId w:val="37"/>
        </w:numPr>
        <w:tabs>
          <w:tab w:val="left" w:pos="567"/>
          <w:tab w:val="left" w:pos="3420"/>
          <w:tab w:val="left" w:pos="4500"/>
          <w:tab w:val="left" w:pos="4860"/>
          <w:tab w:val="left" w:pos="6840"/>
        </w:tabs>
        <w:spacing w:after="120" w:line="240" w:lineRule="auto"/>
        <w:jc w:val="both"/>
        <w:outlineLvl w:val="0"/>
        <w:rPr>
          <w:rFonts w:ascii="Arial" w:hAnsi="Arial" w:cs="Arial"/>
          <w:b/>
          <w:sz w:val="28"/>
          <w:szCs w:val="28"/>
        </w:rPr>
      </w:pPr>
      <w:bookmarkStart w:id="17" w:name="_Toc61868578"/>
      <w:r w:rsidRPr="005B283A">
        <w:rPr>
          <w:rFonts w:ascii="Arial" w:hAnsi="Arial" w:cs="Arial"/>
          <w:b/>
          <w:sz w:val="28"/>
          <w:szCs w:val="28"/>
        </w:rPr>
        <w:t>CONDITIONS FINANCIERES</w:t>
      </w:r>
      <w:bookmarkEnd w:id="17"/>
    </w:p>
    <w:p w:rsidR="001F4D93" w:rsidRPr="005B283A" w:rsidRDefault="001F4D93" w:rsidP="001F4D93">
      <w:pPr>
        <w:pStyle w:val="Titre1"/>
        <w:tabs>
          <w:tab w:val="clear" w:pos="2835"/>
          <w:tab w:val="left" w:pos="567"/>
        </w:tabs>
        <w:spacing w:after="120"/>
        <w:ind w:left="567" w:hanging="567"/>
        <w:jc w:val="left"/>
        <w:rPr>
          <w:rFonts w:cs="Arial"/>
          <w:sz w:val="24"/>
          <w:szCs w:val="24"/>
          <w:lang w:val="fr-CH"/>
        </w:rPr>
      </w:pPr>
      <w:bookmarkStart w:id="18" w:name="_Toc61868579"/>
      <w:r w:rsidRPr="005B283A">
        <w:rPr>
          <w:rFonts w:cs="Arial"/>
          <w:sz w:val="24"/>
          <w:szCs w:val="24"/>
        </w:rPr>
        <w:t>5.2</w:t>
      </w:r>
      <w:r w:rsidRPr="005B283A">
        <w:rPr>
          <w:rFonts w:cs="Arial"/>
          <w:sz w:val="24"/>
          <w:szCs w:val="24"/>
        </w:rPr>
        <w:tab/>
      </w:r>
      <w:r w:rsidR="007871F0">
        <w:rPr>
          <w:rFonts w:cs="Arial"/>
          <w:sz w:val="24"/>
          <w:szCs w:val="24"/>
          <w:lang w:val="fr-CH"/>
        </w:rPr>
        <w:t xml:space="preserve">Prestations à charge du </w:t>
      </w:r>
      <w:r w:rsidR="00960F57">
        <w:rPr>
          <w:rFonts w:cs="Arial"/>
          <w:sz w:val="24"/>
          <w:szCs w:val="24"/>
          <w:lang w:val="fr-CH"/>
        </w:rPr>
        <w:t>bénéficiaire</w:t>
      </w:r>
      <w:r w:rsidR="00296F9E" w:rsidRPr="005B283A">
        <w:rPr>
          <w:rFonts w:cs="Arial"/>
          <w:sz w:val="24"/>
          <w:szCs w:val="24"/>
          <w:lang w:val="fr-CH"/>
        </w:rPr>
        <w:t xml:space="preserve"> et prestations complémentaires</w:t>
      </w:r>
      <w:bookmarkEnd w:id="18"/>
    </w:p>
    <w:p w:rsidR="001F4D93" w:rsidRDefault="001F4D93" w:rsidP="001F4D93">
      <w:pPr>
        <w:ind w:left="567"/>
        <w:jc w:val="both"/>
        <w:rPr>
          <w:rFonts w:cs="Arial"/>
          <w:szCs w:val="24"/>
        </w:rPr>
      </w:pPr>
      <w:r w:rsidRPr="005B283A">
        <w:rPr>
          <w:rFonts w:cs="Arial"/>
          <w:szCs w:val="24"/>
        </w:rPr>
        <w:t>Les tarifs sont remis pour info</w:t>
      </w:r>
      <w:r w:rsidR="00AF1CD3">
        <w:rPr>
          <w:rFonts w:cs="Arial"/>
          <w:szCs w:val="24"/>
        </w:rPr>
        <w:t xml:space="preserve">rmation en annexe 1. Le </w:t>
      </w:r>
      <w:r w:rsidR="00960F57">
        <w:rPr>
          <w:rFonts w:cs="Arial"/>
          <w:szCs w:val="24"/>
        </w:rPr>
        <w:t>bénéficiaire</w:t>
      </w:r>
      <w:r w:rsidRPr="005B283A">
        <w:rPr>
          <w:rFonts w:cs="Arial"/>
          <w:szCs w:val="24"/>
        </w:rPr>
        <w:t xml:space="preserve"> est informé de tout changement de tarifs.</w:t>
      </w:r>
      <w:r w:rsidR="00E33923">
        <w:rPr>
          <w:rFonts w:cs="Arial"/>
          <w:szCs w:val="24"/>
        </w:rPr>
        <w:t xml:space="preserve"> L</w:t>
      </w:r>
      <w:r w:rsidRPr="005B283A">
        <w:rPr>
          <w:rFonts w:cs="Arial"/>
          <w:szCs w:val="24"/>
        </w:rPr>
        <w:t xml:space="preserve">es </w:t>
      </w:r>
      <w:r w:rsidR="00FB71F4" w:rsidRPr="005B283A">
        <w:rPr>
          <w:rFonts w:cs="Arial"/>
          <w:szCs w:val="24"/>
        </w:rPr>
        <w:t>prestations facturées sont</w:t>
      </w:r>
      <w:r w:rsidR="00E33923">
        <w:rPr>
          <w:rFonts w:cs="Arial"/>
          <w:szCs w:val="24"/>
        </w:rPr>
        <w:t xml:space="preserve"> </w:t>
      </w:r>
      <w:r w:rsidR="00FB71F4" w:rsidRPr="005B283A">
        <w:rPr>
          <w:rFonts w:cs="Arial"/>
          <w:szCs w:val="24"/>
        </w:rPr>
        <w:t>:</w:t>
      </w:r>
    </w:p>
    <w:p w:rsidR="00AF1CD3" w:rsidRPr="005B283A" w:rsidRDefault="00AF1CD3" w:rsidP="001F4D93">
      <w:pPr>
        <w:ind w:left="567"/>
        <w:jc w:val="both"/>
        <w:rPr>
          <w:rFonts w:cs="Arial"/>
          <w:szCs w:val="24"/>
        </w:rPr>
      </w:pPr>
    </w:p>
    <w:p w:rsidR="00FB71F4" w:rsidRPr="005978B3" w:rsidRDefault="00931A74" w:rsidP="005978B3">
      <w:pPr>
        <w:pStyle w:val="Paragraphedeliste"/>
        <w:numPr>
          <w:ilvl w:val="0"/>
          <w:numId w:val="38"/>
        </w:numPr>
        <w:overflowPunct/>
        <w:autoSpaceDE/>
        <w:autoSpaceDN/>
        <w:adjustRightInd/>
        <w:ind w:left="567" w:hanging="283"/>
        <w:jc w:val="both"/>
        <w:textAlignment w:val="auto"/>
        <w:rPr>
          <w:rFonts w:cs="Arial"/>
          <w:szCs w:val="24"/>
        </w:rPr>
      </w:pPr>
      <w:r>
        <w:rPr>
          <w:rFonts w:cs="Arial"/>
          <w:szCs w:val="24"/>
        </w:rPr>
        <w:t>L</w:t>
      </w:r>
      <w:r w:rsidR="00CB1A13" w:rsidRPr="005978B3">
        <w:rPr>
          <w:rFonts w:cs="Arial"/>
          <w:szCs w:val="24"/>
        </w:rPr>
        <w:t xml:space="preserve">e </w:t>
      </w:r>
      <w:r w:rsidR="00FB71F4" w:rsidRPr="005978B3">
        <w:rPr>
          <w:rFonts w:cs="Arial"/>
          <w:szCs w:val="24"/>
        </w:rPr>
        <w:t xml:space="preserve">forfait journalier qui comprend les </w:t>
      </w:r>
      <w:r w:rsidR="00CB1A13" w:rsidRPr="005978B3">
        <w:rPr>
          <w:rFonts w:cs="Arial"/>
          <w:szCs w:val="24"/>
        </w:rPr>
        <w:t>pr</w:t>
      </w:r>
      <w:r w:rsidR="00FB71F4" w:rsidRPr="005978B3">
        <w:rPr>
          <w:rFonts w:cs="Arial"/>
          <w:szCs w:val="24"/>
        </w:rPr>
        <w:t xml:space="preserve">estations définies au chapitre </w:t>
      </w:r>
      <w:hyperlink w:anchor="_3.1_Prestations_comprises" w:history="1">
        <w:r w:rsidR="00FB71F4" w:rsidRPr="005978B3">
          <w:rPr>
            <w:rStyle w:val="Lienhypertexte"/>
            <w:rFonts w:cs="Arial"/>
            <w:szCs w:val="24"/>
          </w:rPr>
          <w:t>3.</w:t>
        </w:r>
        <w:r w:rsidR="00573118" w:rsidRPr="005978B3">
          <w:rPr>
            <w:rStyle w:val="Lienhypertexte"/>
            <w:rFonts w:cs="Arial"/>
            <w:szCs w:val="24"/>
          </w:rPr>
          <w:t>3</w:t>
        </w:r>
        <w:r w:rsidR="00FB71F4" w:rsidRPr="005978B3">
          <w:rPr>
            <w:rStyle w:val="Lienhypertexte"/>
            <w:rFonts w:cs="Arial"/>
            <w:szCs w:val="24"/>
          </w:rPr>
          <w:t xml:space="preserve"> Prestations comprises dans le forfait journalier</w:t>
        </w:r>
      </w:hyperlink>
      <w:r w:rsidR="00FB71F4" w:rsidRPr="005978B3">
        <w:rPr>
          <w:rFonts w:cs="Arial"/>
          <w:szCs w:val="24"/>
        </w:rPr>
        <w:t>.</w:t>
      </w:r>
    </w:p>
    <w:p w:rsidR="00296F9E" w:rsidRDefault="00FB71F4" w:rsidP="00342F71">
      <w:pPr>
        <w:numPr>
          <w:ilvl w:val="0"/>
          <w:numId w:val="4"/>
        </w:numPr>
        <w:tabs>
          <w:tab w:val="left" w:pos="851"/>
        </w:tabs>
        <w:overflowPunct/>
        <w:autoSpaceDE/>
        <w:autoSpaceDN/>
        <w:adjustRightInd/>
        <w:ind w:left="567" w:hanging="284"/>
        <w:jc w:val="both"/>
        <w:textAlignment w:val="auto"/>
        <w:rPr>
          <w:rFonts w:cs="Arial"/>
          <w:szCs w:val="24"/>
        </w:rPr>
      </w:pPr>
      <w:r w:rsidRPr="005978B3">
        <w:rPr>
          <w:rFonts w:cs="Arial"/>
          <w:szCs w:val="24"/>
        </w:rPr>
        <w:t xml:space="preserve">Les </w:t>
      </w:r>
      <w:r w:rsidR="00296F9E" w:rsidRPr="005978B3">
        <w:rPr>
          <w:rFonts w:cs="Arial"/>
          <w:szCs w:val="24"/>
        </w:rPr>
        <w:t xml:space="preserve">prestations non comprises </w:t>
      </w:r>
      <w:r w:rsidR="005978B3" w:rsidRPr="005978B3">
        <w:rPr>
          <w:rFonts w:cs="Arial"/>
          <w:szCs w:val="24"/>
        </w:rPr>
        <w:t>définies au chapitre</w:t>
      </w:r>
      <w:r w:rsidR="00296F9E" w:rsidRPr="005978B3">
        <w:rPr>
          <w:rFonts w:cs="Arial"/>
          <w:szCs w:val="24"/>
        </w:rPr>
        <w:t xml:space="preserve"> </w:t>
      </w:r>
      <w:hyperlink w:anchor="_3.2_Prestations_non" w:history="1">
        <w:r w:rsidR="00296F9E" w:rsidRPr="005978B3">
          <w:rPr>
            <w:rStyle w:val="Lienhypertexte"/>
            <w:rFonts w:cs="Arial"/>
            <w:szCs w:val="24"/>
          </w:rPr>
          <w:t>3.</w:t>
        </w:r>
        <w:r w:rsidR="00573118" w:rsidRPr="005978B3">
          <w:rPr>
            <w:rStyle w:val="Lienhypertexte"/>
            <w:rFonts w:cs="Arial"/>
            <w:szCs w:val="24"/>
          </w:rPr>
          <w:t>4</w:t>
        </w:r>
        <w:r w:rsidR="00296F9E" w:rsidRPr="005978B3">
          <w:rPr>
            <w:rStyle w:val="Lienhypertexte"/>
            <w:rFonts w:cs="Arial"/>
            <w:szCs w:val="24"/>
          </w:rPr>
          <w:t xml:space="preserve"> Prestations non comprises dans le forfait journalier</w:t>
        </w:r>
      </w:hyperlink>
      <w:r w:rsidR="00296F9E" w:rsidRPr="005978B3">
        <w:rPr>
          <w:rFonts w:cs="Arial"/>
          <w:szCs w:val="24"/>
        </w:rPr>
        <w:t xml:space="preserve">), comme les </w:t>
      </w:r>
      <w:r w:rsidRPr="005978B3">
        <w:rPr>
          <w:rFonts w:cs="Arial"/>
          <w:szCs w:val="24"/>
        </w:rPr>
        <w:t>éventuels frais de transport du domicile du bénéficiaire au foyer.</w:t>
      </w:r>
    </w:p>
    <w:p w:rsidR="00931A74" w:rsidRDefault="00931A74" w:rsidP="00296F9E">
      <w:pPr>
        <w:tabs>
          <w:tab w:val="left" w:pos="851"/>
        </w:tabs>
        <w:overflowPunct/>
        <w:autoSpaceDE/>
        <w:autoSpaceDN/>
        <w:adjustRightInd/>
        <w:ind w:left="567"/>
        <w:jc w:val="both"/>
        <w:textAlignment w:val="auto"/>
        <w:rPr>
          <w:rFonts w:cs="Arial"/>
          <w:szCs w:val="24"/>
        </w:rPr>
      </w:pPr>
    </w:p>
    <w:p w:rsidR="00296F9E" w:rsidRPr="005B283A" w:rsidRDefault="00296F9E" w:rsidP="00296F9E">
      <w:pPr>
        <w:tabs>
          <w:tab w:val="left" w:pos="851"/>
        </w:tabs>
        <w:overflowPunct/>
        <w:autoSpaceDE/>
        <w:autoSpaceDN/>
        <w:adjustRightInd/>
        <w:ind w:left="567"/>
        <w:jc w:val="both"/>
        <w:textAlignment w:val="auto"/>
        <w:rPr>
          <w:rFonts w:cs="Arial"/>
          <w:szCs w:val="24"/>
        </w:rPr>
      </w:pPr>
      <w:r w:rsidRPr="005B283A">
        <w:rPr>
          <w:rFonts w:cs="Arial"/>
          <w:szCs w:val="24"/>
        </w:rPr>
        <w:t>Les personnes au bénéfice de prestations complémentaires AVS/AI ou au bénéfice de remboursement des frais médicaux pour l'AVS peuve</w:t>
      </w:r>
      <w:r w:rsidR="00DD4849">
        <w:rPr>
          <w:rFonts w:cs="Arial"/>
          <w:szCs w:val="24"/>
        </w:rPr>
        <w:t>nt présenter la facture du</w:t>
      </w:r>
      <w:r w:rsidR="00960F57">
        <w:rPr>
          <w:rFonts w:cs="Arial"/>
          <w:szCs w:val="24"/>
        </w:rPr>
        <w:t xml:space="preserve"> Foyer</w:t>
      </w:r>
      <w:r w:rsidRPr="005B283A">
        <w:rPr>
          <w:rFonts w:cs="Arial"/>
          <w:szCs w:val="24"/>
        </w:rPr>
        <w:t xml:space="preserve"> à l'agence AVS de leur région pour remboursement</w:t>
      </w:r>
      <w:r w:rsidR="005978B3">
        <w:rPr>
          <w:rFonts w:cs="Arial"/>
          <w:szCs w:val="24"/>
        </w:rPr>
        <w:t xml:space="preserve"> selon les </w:t>
      </w:r>
      <w:hyperlink w:anchor="_Informations_sur_les" w:history="1">
        <w:r w:rsidR="005C29B2" w:rsidRPr="005B283A">
          <w:rPr>
            <w:rStyle w:val="Lienhypertexte"/>
            <w:rFonts w:cs="Arial"/>
            <w:szCs w:val="24"/>
          </w:rPr>
          <w:t>Informations sur les prestations complémentaires AVS/AI</w:t>
        </w:r>
      </w:hyperlink>
      <w:r w:rsidR="005C29B2" w:rsidRPr="005B283A">
        <w:rPr>
          <w:rFonts w:cs="Arial"/>
          <w:szCs w:val="24"/>
        </w:rPr>
        <w:t>)</w:t>
      </w:r>
      <w:r w:rsidR="005978B3">
        <w:rPr>
          <w:rFonts w:cs="Arial"/>
          <w:szCs w:val="24"/>
        </w:rPr>
        <w:t xml:space="preserve"> en annexe 2</w:t>
      </w:r>
      <w:r w:rsidRPr="005B283A">
        <w:rPr>
          <w:rFonts w:cs="Arial"/>
          <w:szCs w:val="24"/>
        </w:rPr>
        <w:t>.</w:t>
      </w:r>
    </w:p>
    <w:p w:rsidR="00CB1A13" w:rsidRPr="005B283A" w:rsidRDefault="00CB1A13" w:rsidP="00CB1A13">
      <w:pPr>
        <w:tabs>
          <w:tab w:val="left" w:pos="567"/>
          <w:tab w:val="left" w:pos="7655"/>
        </w:tabs>
        <w:ind w:left="567" w:hanging="567"/>
        <w:jc w:val="both"/>
        <w:rPr>
          <w:rFonts w:cs="Arial"/>
          <w:b/>
          <w:szCs w:val="24"/>
        </w:rPr>
      </w:pPr>
    </w:p>
    <w:p w:rsidR="00CB1A13" w:rsidRPr="005B283A" w:rsidRDefault="004C34BE" w:rsidP="00CB1A13">
      <w:pPr>
        <w:pStyle w:val="Titre1"/>
        <w:tabs>
          <w:tab w:val="clear" w:pos="2835"/>
          <w:tab w:val="left" w:pos="567"/>
        </w:tabs>
        <w:spacing w:after="120"/>
        <w:ind w:left="567" w:hanging="567"/>
        <w:jc w:val="left"/>
        <w:rPr>
          <w:rFonts w:cs="Arial"/>
          <w:sz w:val="24"/>
          <w:szCs w:val="24"/>
        </w:rPr>
      </w:pPr>
      <w:bookmarkStart w:id="19" w:name="_Toc345666488"/>
      <w:bookmarkStart w:id="20" w:name="_Toc61868580"/>
      <w:r w:rsidRPr="005B283A">
        <w:rPr>
          <w:rFonts w:cs="Arial"/>
          <w:sz w:val="24"/>
          <w:szCs w:val="24"/>
        </w:rPr>
        <w:lastRenderedPageBreak/>
        <w:t>5.</w:t>
      </w:r>
      <w:r w:rsidRPr="005B283A">
        <w:rPr>
          <w:rFonts w:cs="Arial"/>
          <w:sz w:val="24"/>
          <w:szCs w:val="24"/>
          <w:lang w:val="fr-CH"/>
        </w:rPr>
        <w:t>3</w:t>
      </w:r>
      <w:r w:rsidR="00CB1A13" w:rsidRPr="005B283A">
        <w:rPr>
          <w:rFonts w:cs="Arial"/>
          <w:sz w:val="24"/>
          <w:szCs w:val="24"/>
        </w:rPr>
        <w:tab/>
        <w:t>Facturation des prestations de soins</w:t>
      </w:r>
      <w:bookmarkEnd w:id="19"/>
      <w:bookmarkEnd w:id="20"/>
    </w:p>
    <w:p w:rsidR="005C29B2" w:rsidRPr="005B283A" w:rsidRDefault="001F4D93" w:rsidP="00C36F6C">
      <w:pPr>
        <w:tabs>
          <w:tab w:val="left" w:pos="567"/>
          <w:tab w:val="left" w:pos="4536"/>
        </w:tabs>
        <w:ind w:left="567"/>
        <w:jc w:val="both"/>
        <w:rPr>
          <w:rFonts w:cs="Arial"/>
          <w:szCs w:val="24"/>
        </w:rPr>
      </w:pPr>
      <w:r w:rsidRPr="005B283A">
        <w:rPr>
          <w:rFonts w:cs="Arial"/>
          <w:szCs w:val="24"/>
        </w:rPr>
        <w:t>En cas de prestations requi</w:t>
      </w:r>
      <w:r w:rsidR="00DD4849">
        <w:rPr>
          <w:rFonts w:cs="Arial"/>
          <w:szCs w:val="24"/>
        </w:rPr>
        <w:t>ses pendant le temps d'accueil au F</w:t>
      </w:r>
      <w:r w:rsidRPr="005B283A">
        <w:rPr>
          <w:rFonts w:cs="Arial"/>
          <w:szCs w:val="24"/>
        </w:rPr>
        <w:t>oyer, les soins et/ou la surveillance nécessaires seront dispensés sur prescription du médecin traitant et facturés directement</w:t>
      </w:r>
      <w:r w:rsidR="00AF1CD3">
        <w:rPr>
          <w:rFonts w:cs="Arial"/>
          <w:szCs w:val="24"/>
        </w:rPr>
        <w:t xml:space="preserve"> à la caisse-maladie du </w:t>
      </w:r>
      <w:r w:rsidR="00960F57">
        <w:rPr>
          <w:rFonts w:cs="Arial"/>
          <w:szCs w:val="24"/>
        </w:rPr>
        <w:t>bénéficiaire</w:t>
      </w:r>
      <w:r w:rsidRPr="005B283A">
        <w:rPr>
          <w:rFonts w:cs="Arial"/>
          <w:szCs w:val="24"/>
        </w:rPr>
        <w:t xml:space="preserve"> </w:t>
      </w:r>
      <w:r w:rsidR="00195816" w:rsidRPr="005B283A">
        <w:rPr>
          <w:rFonts w:cs="Arial"/>
          <w:szCs w:val="24"/>
        </w:rPr>
        <w:t xml:space="preserve">et au canton </w:t>
      </w:r>
      <w:r w:rsidRPr="005B283A">
        <w:rPr>
          <w:rFonts w:cs="Arial"/>
          <w:szCs w:val="24"/>
        </w:rPr>
        <w:t xml:space="preserve">sur la base d'un forfait journalier (article 7, alinéa 4 OPAS). </w:t>
      </w:r>
      <w:r w:rsidR="00C36F6C" w:rsidRPr="005B283A">
        <w:rPr>
          <w:rFonts w:cs="Arial"/>
          <w:szCs w:val="24"/>
        </w:rPr>
        <w:t>Les parts non-remboursées peuvent faire l'objet d'une demande aux prestations complémentaires AVS/AI (</w:t>
      </w:r>
      <w:hyperlink w:anchor="_Informations_sur_les" w:history="1">
        <w:r w:rsidR="00C36F6C" w:rsidRPr="005B283A">
          <w:rPr>
            <w:rStyle w:val="Lienhypertexte"/>
            <w:rFonts w:cs="Arial"/>
            <w:szCs w:val="24"/>
          </w:rPr>
          <w:t>Informations sur les prestations complémentaires AVS/AI</w:t>
        </w:r>
      </w:hyperlink>
      <w:r w:rsidR="00C36F6C" w:rsidRPr="005B283A">
        <w:rPr>
          <w:rFonts w:cs="Arial"/>
          <w:szCs w:val="24"/>
        </w:rPr>
        <w:t>).</w:t>
      </w:r>
    </w:p>
    <w:p w:rsidR="00CB1A13" w:rsidRPr="005B283A" w:rsidRDefault="00CB1A13" w:rsidP="00CB1A13">
      <w:pPr>
        <w:tabs>
          <w:tab w:val="left" w:pos="567"/>
          <w:tab w:val="left" w:pos="7655"/>
        </w:tabs>
        <w:ind w:left="567" w:hanging="567"/>
        <w:jc w:val="both"/>
        <w:rPr>
          <w:rFonts w:cs="Arial"/>
          <w:szCs w:val="24"/>
        </w:rPr>
      </w:pPr>
    </w:p>
    <w:p w:rsidR="00CB1A13" w:rsidRPr="005B283A" w:rsidRDefault="004C34BE" w:rsidP="00CB1A13">
      <w:pPr>
        <w:pStyle w:val="Titre1"/>
        <w:tabs>
          <w:tab w:val="clear" w:pos="2835"/>
          <w:tab w:val="left" w:pos="0"/>
          <w:tab w:val="left" w:pos="567"/>
        </w:tabs>
        <w:spacing w:after="120"/>
        <w:ind w:left="567" w:hanging="567"/>
        <w:jc w:val="left"/>
        <w:rPr>
          <w:rFonts w:cs="Arial"/>
          <w:b w:val="0"/>
          <w:sz w:val="24"/>
          <w:szCs w:val="24"/>
        </w:rPr>
      </w:pPr>
      <w:bookmarkStart w:id="21" w:name="_Toc345666490"/>
      <w:bookmarkStart w:id="22" w:name="_Toc61868581"/>
      <w:r w:rsidRPr="005B283A">
        <w:rPr>
          <w:rFonts w:cs="Arial"/>
          <w:sz w:val="24"/>
          <w:szCs w:val="24"/>
        </w:rPr>
        <w:t>5.</w:t>
      </w:r>
      <w:r w:rsidRPr="005B283A">
        <w:rPr>
          <w:rFonts w:cs="Arial"/>
          <w:sz w:val="24"/>
          <w:szCs w:val="24"/>
          <w:lang w:val="fr-CH"/>
        </w:rPr>
        <w:t>4</w:t>
      </w:r>
      <w:r w:rsidR="00CB1A13" w:rsidRPr="005B283A">
        <w:rPr>
          <w:rFonts w:cs="Arial"/>
          <w:sz w:val="24"/>
          <w:szCs w:val="24"/>
        </w:rPr>
        <w:tab/>
        <w:t>Facturation et paiement</w:t>
      </w:r>
      <w:bookmarkEnd w:id="21"/>
      <w:bookmarkEnd w:id="22"/>
    </w:p>
    <w:p w:rsidR="00CB1A13" w:rsidRPr="005B283A" w:rsidRDefault="00CB1A13" w:rsidP="00FB71F4">
      <w:pPr>
        <w:tabs>
          <w:tab w:val="left" w:pos="567"/>
        </w:tabs>
        <w:spacing w:after="120"/>
        <w:ind w:left="567"/>
        <w:jc w:val="both"/>
        <w:rPr>
          <w:rFonts w:cs="Arial"/>
          <w:szCs w:val="24"/>
        </w:rPr>
      </w:pPr>
      <w:r w:rsidRPr="005B283A">
        <w:rPr>
          <w:rFonts w:cs="Arial"/>
          <w:szCs w:val="24"/>
        </w:rPr>
        <w:t xml:space="preserve">Les factures sont établies mensuellement. </w:t>
      </w:r>
      <w:r w:rsidR="002C0276" w:rsidRPr="005B283A">
        <w:rPr>
          <w:rFonts w:cs="Arial"/>
          <w:szCs w:val="24"/>
        </w:rPr>
        <w:t>Le règlement do</w:t>
      </w:r>
      <w:r w:rsidR="00AF1CD3">
        <w:rPr>
          <w:rFonts w:cs="Arial"/>
          <w:szCs w:val="24"/>
        </w:rPr>
        <w:t xml:space="preserve">it être effectué par le </w:t>
      </w:r>
      <w:r w:rsidR="00960F57">
        <w:rPr>
          <w:rFonts w:cs="Arial"/>
          <w:szCs w:val="24"/>
        </w:rPr>
        <w:t>bénéficiaire</w:t>
      </w:r>
      <w:r w:rsidR="002C0276" w:rsidRPr="005B283A">
        <w:rPr>
          <w:rFonts w:cs="Arial"/>
          <w:szCs w:val="24"/>
        </w:rPr>
        <w:t xml:space="preserve"> ou son représentant avec les recettes dont il disposera (rente, vieillesse, allocations d'impotence, prestations complémentaires, etc.), le cas échéant avec sa fortune. </w:t>
      </w:r>
      <w:r w:rsidRPr="005B283A">
        <w:rPr>
          <w:rFonts w:cs="Arial"/>
          <w:szCs w:val="24"/>
        </w:rPr>
        <w:t xml:space="preserve">Le règlement doit être effectué par le </w:t>
      </w:r>
      <w:r w:rsidR="00960F57">
        <w:rPr>
          <w:rFonts w:cs="Arial"/>
          <w:szCs w:val="24"/>
        </w:rPr>
        <w:t>bénéficiaire</w:t>
      </w:r>
      <w:r w:rsidRPr="005B283A">
        <w:rPr>
          <w:rFonts w:cs="Arial"/>
          <w:szCs w:val="24"/>
        </w:rPr>
        <w:t xml:space="preserve"> ou son représentant, conformément au délai de paiement figurant sur la facture.</w:t>
      </w:r>
    </w:p>
    <w:p w:rsidR="00CB1A13" w:rsidRPr="005B283A" w:rsidRDefault="00CB1A13" w:rsidP="00CB1A13">
      <w:pPr>
        <w:ind w:left="709"/>
        <w:jc w:val="both"/>
        <w:rPr>
          <w:rFonts w:cs="Arial"/>
          <w:szCs w:val="24"/>
        </w:rPr>
      </w:pPr>
    </w:p>
    <w:p w:rsidR="00325FCD" w:rsidRPr="005B283A" w:rsidRDefault="00325FCD" w:rsidP="00325FCD">
      <w:pPr>
        <w:tabs>
          <w:tab w:val="left" w:pos="1134"/>
        </w:tabs>
        <w:ind w:left="709" w:hanging="709"/>
        <w:jc w:val="both"/>
        <w:rPr>
          <w:rFonts w:cs="Arial"/>
          <w:szCs w:val="24"/>
        </w:rPr>
      </w:pPr>
    </w:p>
    <w:p w:rsidR="00325FCD" w:rsidRPr="00075743" w:rsidRDefault="00443858" w:rsidP="00EA561D">
      <w:pPr>
        <w:pStyle w:val="Listecouleur-Accent110"/>
        <w:numPr>
          <w:ilvl w:val="0"/>
          <w:numId w:val="37"/>
        </w:numPr>
        <w:tabs>
          <w:tab w:val="left" w:pos="567"/>
          <w:tab w:val="left" w:pos="3420"/>
          <w:tab w:val="left" w:pos="4500"/>
          <w:tab w:val="left" w:pos="4860"/>
          <w:tab w:val="left" w:pos="6840"/>
        </w:tabs>
        <w:spacing w:after="120" w:line="240" w:lineRule="auto"/>
        <w:jc w:val="both"/>
        <w:outlineLvl w:val="0"/>
        <w:rPr>
          <w:rFonts w:ascii="Arial" w:hAnsi="Arial" w:cs="Arial"/>
          <w:b/>
          <w:sz w:val="28"/>
          <w:szCs w:val="28"/>
        </w:rPr>
      </w:pPr>
      <w:bookmarkStart w:id="23" w:name="_Toc61868582"/>
      <w:r w:rsidRPr="00075743">
        <w:rPr>
          <w:rFonts w:ascii="Arial" w:hAnsi="Arial" w:cs="Arial"/>
          <w:b/>
          <w:sz w:val="28"/>
          <w:szCs w:val="28"/>
        </w:rPr>
        <w:t>ABSENCES DU BENEFICIAIRE</w:t>
      </w:r>
      <w:bookmarkEnd w:id="23"/>
    </w:p>
    <w:p w:rsidR="00296F9E" w:rsidRPr="005B283A" w:rsidRDefault="00CB1A13" w:rsidP="00CB1A13">
      <w:pPr>
        <w:pStyle w:val="Titre1"/>
        <w:tabs>
          <w:tab w:val="clear" w:pos="2835"/>
          <w:tab w:val="left" w:pos="567"/>
        </w:tabs>
        <w:ind w:left="567" w:hanging="567"/>
        <w:jc w:val="left"/>
        <w:rPr>
          <w:rFonts w:cs="Arial"/>
          <w:sz w:val="24"/>
          <w:szCs w:val="24"/>
          <w:lang w:val="fr-CH"/>
        </w:rPr>
      </w:pPr>
      <w:bookmarkStart w:id="24" w:name="_Toc61868583"/>
      <w:bookmarkStart w:id="25" w:name="_Toc345666492"/>
      <w:r w:rsidRPr="005B283A">
        <w:rPr>
          <w:rFonts w:cs="Arial"/>
          <w:sz w:val="24"/>
          <w:szCs w:val="24"/>
        </w:rPr>
        <w:t>6.1</w:t>
      </w:r>
      <w:r w:rsidRPr="005B283A">
        <w:rPr>
          <w:rFonts w:cs="Arial"/>
          <w:sz w:val="24"/>
          <w:szCs w:val="24"/>
        </w:rPr>
        <w:tab/>
      </w:r>
      <w:r w:rsidR="00296F9E" w:rsidRPr="005B283A">
        <w:rPr>
          <w:rFonts w:cs="Arial"/>
          <w:sz w:val="24"/>
          <w:szCs w:val="24"/>
          <w:lang w:val="fr-CH"/>
        </w:rPr>
        <w:t>Absence provisoire</w:t>
      </w:r>
      <w:bookmarkEnd w:id="24"/>
      <w:r w:rsidR="00296F9E" w:rsidRPr="005B283A">
        <w:rPr>
          <w:rFonts w:cs="Arial"/>
          <w:sz w:val="24"/>
          <w:szCs w:val="24"/>
          <w:lang w:val="fr-CH"/>
        </w:rPr>
        <w:t xml:space="preserve"> </w:t>
      </w:r>
    </w:p>
    <w:p w:rsidR="00296F9E" w:rsidRPr="005B283A" w:rsidRDefault="002D6BEA" w:rsidP="00296F9E">
      <w:pPr>
        <w:ind w:left="567"/>
        <w:jc w:val="both"/>
        <w:rPr>
          <w:rFonts w:cs="Arial"/>
          <w:szCs w:val="24"/>
        </w:rPr>
      </w:pPr>
      <w:r>
        <w:rPr>
          <w:rFonts w:cs="Arial"/>
          <w:szCs w:val="24"/>
        </w:rPr>
        <w:t>Le bénéficiaire s’engage à annoncer toute absence provisoire jusqu’à la veille de sa journée d’accueil, dernier délai</w:t>
      </w:r>
      <w:r w:rsidR="00296F9E" w:rsidRPr="005B283A">
        <w:rPr>
          <w:rFonts w:cs="Arial"/>
          <w:szCs w:val="24"/>
        </w:rPr>
        <w:t>.</w:t>
      </w:r>
    </w:p>
    <w:p w:rsidR="00B1752C" w:rsidRPr="005B283A" w:rsidRDefault="00B1752C" w:rsidP="00296F9E">
      <w:pPr>
        <w:ind w:left="567"/>
        <w:jc w:val="both"/>
        <w:rPr>
          <w:rFonts w:cs="Arial"/>
          <w:szCs w:val="24"/>
        </w:rPr>
      </w:pPr>
    </w:p>
    <w:p w:rsidR="00296F9E" w:rsidRDefault="00296F9E" w:rsidP="00296F9E">
      <w:pPr>
        <w:ind w:left="567"/>
        <w:jc w:val="both"/>
        <w:rPr>
          <w:rFonts w:cs="Arial"/>
          <w:szCs w:val="24"/>
        </w:rPr>
      </w:pPr>
      <w:r w:rsidRPr="005B283A">
        <w:rPr>
          <w:rFonts w:cs="Arial"/>
          <w:szCs w:val="24"/>
        </w:rPr>
        <w:t xml:space="preserve">Lorsque l'absence dépasse </w:t>
      </w:r>
      <w:r w:rsidRPr="00E33923">
        <w:rPr>
          <w:rFonts w:cs="Arial"/>
          <w:szCs w:val="24"/>
        </w:rPr>
        <w:t>1</w:t>
      </w:r>
      <w:r w:rsidR="002D6BEA" w:rsidRPr="00E33923">
        <w:rPr>
          <w:rFonts w:cs="Arial"/>
          <w:szCs w:val="24"/>
        </w:rPr>
        <w:t>2</w:t>
      </w:r>
      <w:r w:rsidRPr="00E33923">
        <w:rPr>
          <w:rFonts w:cs="Arial"/>
          <w:szCs w:val="24"/>
        </w:rPr>
        <w:t xml:space="preserve"> jo</w:t>
      </w:r>
      <w:r w:rsidR="00AF1CD3" w:rsidRPr="00E33923">
        <w:rPr>
          <w:rFonts w:cs="Arial"/>
          <w:szCs w:val="24"/>
        </w:rPr>
        <w:t xml:space="preserve">urs ouvrables </w:t>
      </w:r>
      <w:r w:rsidR="008D3822" w:rsidRPr="00E33923">
        <w:rPr>
          <w:rFonts w:cs="Arial"/>
          <w:szCs w:val="24"/>
        </w:rPr>
        <w:t>consécutifs</w:t>
      </w:r>
      <w:r w:rsidR="00AF1CD3" w:rsidRPr="00E33923">
        <w:rPr>
          <w:rFonts w:cs="Arial"/>
          <w:szCs w:val="24"/>
        </w:rPr>
        <w:t>,</w:t>
      </w:r>
      <w:r w:rsidR="00AF1CD3">
        <w:rPr>
          <w:rFonts w:cs="Arial"/>
          <w:szCs w:val="24"/>
        </w:rPr>
        <w:t xml:space="preserve"> </w:t>
      </w:r>
      <w:r w:rsidR="008D3822">
        <w:rPr>
          <w:rFonts w:cs="Arial"/>
          <w:szCs w:val="24"/>
        </w:rPr>
        <w:t>l</w:t>
      </w:r>
      <w:r w:rsidR="00960F57">
        <w:rPr>
          <w:rFonts w:cs="Arial"/>
          <w:szCs w:val="24"/>
        </w:rPr>
        <w:t>e Foyer</w:t>
      </w:r>
      <w:r w:rsidR="00AF1CD3">
        <w:rPr>
          <w:rFonts w:cs="Arial"/>
          <w:szCs w:val="24"/>
        </w:rPr>
        <w:t xml:space="preserve"> et le </w:t>
      </w:r>
      <w:r w:rsidR="00960F57">
        <w:rPr>
          <w:rFonts w:cs="Arial"/>
          <w:szCs w:val="24"/>
        </w:rPr>
        <w:t>bénéficiaire</w:t>
      </w:r>
      <w:r w:rsidRPr="005B283A">
        <w:rPr>
          <w:rFonts w:cs="Arial"/>
          <w:szCs w:val="24"/>
        </w:rPr>
        <w:t xml:space="preserve"> et/ou son représenta</w:t>
      </w:r>
      <w:r w:rsidR="00B954C2" w:rsidRPr="005B283A">
        <w:rPr>
          <w:rFonts w:cs="Arial"/>
          <w:szCs w:val="24"/>
        </w:rPr>
        <w:t xml:space="preserve">nt peuvent évaluer la pertinence de poursuivre l'accompagnement. </w:t>
      </w:r>
    </w:p>
    <w:p w:rsidR="002D6BEA" w:rsidRPr="005B283A" w:rsidRDefault="002D6BEA" w:rsidP="00296F9E">
      <w:pPr>
        <w:ind w:left="567"/>
        <w:jc w:val="both"/>
        <w:rPr>
          <w:rFonts w:cs="Arial"/>
          <w:szCs w:val="24"/>
        </w:rPr>
      </w:pPr>
    </w:p>
    <w:p w:rsidR="00CB1A13" w:rsidRPr="005B283A" w:rsidRDefault="00296F9E" w:rsidP="00CB1A13">
      <w:pPr>
        <w:pStyle w:val="Titre1"/>
        <w:tabs>
          <w:tab w:val="clear" w:pos="2835"/>
          <w:tab w:val="left" w:pos="567"/>
        </w:tabs>
        <w:ind w:left="567" w:hanging="567"/>
        <w:jc w:val="left"/>
        <w:rPr>
          <w:rFonts w:cs="Arial"/>
          <w:sz w:val="24"/>
          <w:szCs w:val="24"/>
          <w:lang w:val="fr-CH"/>
        </w:rPr>
      </w:pPr>
      <w:bookmarkStart w:id="26" w:name="_Toc61868584"/>
      <w:r w:rsidRPr="005B283A">
        <w:rPr>
          <w:rFonts w:cs="Arial"/>
          <w:sz w:val="24"/>
          <w:szCs w:val="24"/>
          <w:lang w:val="fr-CH"/>
        </w:rPr>
        <w:t>6.2</w:t>
      </w:r>
      <w:r w:rsidRPr="005B283A">
        <w:rPr>
          <w:rFonts w:cs="Arial"/>
          <w:sz w:val="24"/>
          <w:szCs w:val="24"/>
          <w:lang w:val="fr-CH"/>
        </w:rPr>
        <w:tab/>
      </w:r>
      <w:r w:rsidR="00CB1A13" w:rsidRPr="005B283A">
        <w:rPr>
          <w:rFonts w:cs="Arial"/>
          <w:sz w:val="24"/>
          <w:szCs w:val="24"/>
        </w:rPr>
        <w:t>Hospitalisation</w:t>
      </w:r>
      <w:bookmarkEnd w:id="25"/>
      <w:r w:rsidRPr="005B283A">
        <w:rPr>
          <w:rFonts w:cs="Arial"/>
          <w:sz w:val="24"/>
          <w:szCs w:val="24"/>
          <w:lang w:val="fr-CH"/>
        </w:rPr>
        <w:t xml:space="preserve"> et </w:t>
      </w:r>
      <w:r w:rsidR="002D6BEA">
        <w:rPr>
          <w:rFonts w:cs="Arial"/>
          <w:sz w:val="24"/>
          <w:szCs w:val="24"/>
          <w:lang w:val="fr-CH"/>
        </w:rPr>
        <w:t>maladie</w:t>
      </w:r>
      <w:r w:rsidRPr="005B283A">
        <w:rPr>
          <w:rFonts w:cs="Arial"/>
          <w:sz w:val="24"/>
          <w:szCs w:val="24"/>
          <w:lang w:val="fr-CH"/>
        </w:rPr>
        <w:t xml:space="preserve"> prolongée</w:t>
      </w:r>
      <w:bookmarkEnd w:id="26"/>
    </w:p>
    <w:p w:rsidR="00296F9E" w:rsidRDefault="00296F9E" w:rsidP="00CB1A13">
      <w:pPr>
        <w:tabs>
          <w:tab w:val="left" w:pos="7655"/>
        </w:tabs>
        <w:spacing w:after="120"/>
        <w:ind w:left="567" w:hanging="11"/>
        <w:jc w:val="both"/>
        <w:rPr>
          <w:rFonts w:cs="Arial"/>
          <w:szCs w:val="24"/>
        </w:rPr>
      </w:pPr>
      <w:r w:rsidRPr="005B283A">
        <w:rPr>
          <w:rFonts w:cs="Arial"/>
          <w:szCs w:val="24"/>
        </w:rPr>
        <w:t>Durant l'hospitalisation ou lors d'une absence prolongée</w:t>
      </w:r>
      <w:r w:rsidR="00461BB6" w:rsidRPr="005B283A">
        <w:rPr>
          <w:rFonts w:cs="Arial"/>
          <w:szCs w:val="24"/>
        </w:rPr>
        <w:t xml:space="preserve"> pour raisons de santé</w:t>
      </w:r>
      <w:r w:rsidR="00AF1CD3">
        <w:rPr>
          <w:rFonts w:cs="Arial"/>
          <w:szCs w:val="24"/>
        </w:rPr>
        <w:t xml:space="preserve">, </w:t>
      </w:r>
      <w:r w:rsidR="008D3822">
        <w:rPr>
          <w:rFonts w:cs="Arial"/>
          <w:szCs w:val="24"/>
        </w:rPr>
        <w:t>l</w:t>
      </w:r>
      <w:r w:rsidR="00960F57">
        <w:rPr>
          <w:rFonts w:cs="Arial"/>
          <w:szCs w:val="24"/>
        </w:rPr>
        <w:t>e Foyer</w:t>
      </w:r>
      <w:r w:rsidRPr="005B283A">
        <w:rPr>
          <w:rFonts w:cs="Arial"/>
          <w:szCs w:val="24"/>
        </w:rPr>
        <w:t xml:space="preserve"> </w:t>
      </w:r>
      <w:r w:rsidR="00EB2A49" w:rsidRPr="005B283A">
        <w:rPr>
          <w:rFonts w:cs="Arial"/>
          <w:szCs w:val="24"/>
        </w:rPr>
        <w:t>garantit</w:t>
      </w:r>
      <w:r w:rsidRPr="005B283A">
        <w:rPr>
          <w:rFonts w:cs="Arial"/>
          <w:szCs w:val="24"/>
        </w:rPr>
        <w:t xml:space="preserve"> </w:t>
      </w:r>
      <w:r w:rsidR="00E23D59" w:rsidRPr="005B283A">
        <w:rPr>
          <w:rFonts w:cs="Arial"/>
          <w:szCs w:val="24"/>
        </w:rPr>
        <w:t>une</w:t>
      </w:r>
      <w:r w:rsidRPr="005B283A">
        <w:rPr>
          <w:rFonts w:cs="Arial"/>
          <w:szCs w:val="24"/>
        </w:rPr>
        <w:t xml:space="preserve"> place </w:t>
      </w:r>
      <w:r w:rsidR="00E23D59" w:rsidRPr="00E33923">
        <w:rPr>
          <w:rFonts w:cs="Arial"/>
          <w:szCs w:val="24"/>
        </w:rPr>
        <w:t>jusqu'à</w:t>
      </w:r>
      <w:r w:rsidRPr="00E33923">
        <w:rPr>
          <w:rFonts w:cs="Arial"/>
          <w:szCs w:val="24"/>
        </w:rPr>
        <w:t xml:space="preserve"> </w:t>
      </w:r>
      <w:r w:rsidR="008D3822" w:rsidRPr="00E33923">
        <w:rPr>
          <w:rFonts w:cs="Arial"/>
          <w:szCs w:val="24"/>
        </w:rPr>
        <w:t>24</w:t>
      </w:r>
      <w:r w:rsidRPr="00E33923">
        <w:rPr>
          <w:rFonts w:cs="Arial"/>
          <w:szCs w:val="24"/>
        </w:rPr>
        <w:t xml:space="preserve"> jours</w:t>
      </w:r>
      <w:r w:rsidR="008D3822" w:rsidRPr="00E33923">
        <w:rPr>
          <w:rFonts w:cs="Arial"/>
          <w:szCs w:val="24"/>
        </w:rPr>
        <w:t xml:space="preserve"> ouvrables</w:t>
      </w:r>
      <w:r w:rsidRPr="00E33923">
        <w:rPr>
          <w:rFonts w:cs="Arial"/>
          <w:szCs w:val="24"/>
        </w:rPr>
        <w:t>,</w:t>
      </w:r>
      <w:r w:rsidRPr="005B283A">
        <w:rPr>
          <w:rFonts w:cs="Arial"/>
          <w:szCs w:val="24"/>
        </w:rPr>
        <w:t xml:space="preserve"> s</w:t>
      </w:r>
      <w:r w:rsidR="00AF1CD3">
        <w:rPr>
          <w:rFonts w:cs="Arial"/>
          <w:szCs w:val="24"/>
        </w:rPr>
        <w:t xml:space="preserve">ans aucun frais pour le </w:t>
      </w:r>
      <w:r w:rsidR="00960F57">
        <w:rPr>
          <w:rFonts w:cs="Arial"/>
          <w:szCs w:val="24"/>
        </w:rPr>
        <w:t>bénéficiaire</w:t>
      </w:r>
      <w:r w:rsidRPr="005B283A">
        <w:rPr>
          <w:rFonts w:cs="Arial"/>
          <w:szCs w:val="24"/>
        </w:rPr>
        <w:t>.</w:t>
      </w:r>
      <w:r w:rsidR="008D3822">
        <w:rPr>
          <w:rFonts w:cs="Arial"/>
          <w:szCs w:val="24"/>
        </w:rPr>
        <w:t xml:space="preserve"> Au-delà de ce </w:t>
      </w:r>
      <w:r w:rsidR="008D7912">
        <w:rPr>
          <w:rFonts w:cs="Arial"/>
          <w:szCs w:val="24"/>
        </w:rPr>
        <w:t>délai</w:t>
      </w:r>
      <w:r w:rsidR="008D3822">
        <w:rPr>
          <w:rFonts w:cs="Arial"/>
          <w:szCs w:val="24"/>
        </w:rPr>
        <w:t xml:space="preserve">, </w:t>
      </w:r>
      <w:r w:rsidR="008D7912">
        <w:rPr>
          <w:rFonts w:cs="Arial"/>
          <w:szCs w:val="24"/>
        </w:rPr>
        <w:t>la place n’est plus réservée et le bénéficiaire devra effectuer une nouvelle inscription.</w:t>
      </w:r>
    </w:p>
    <w:p w:rsidR="008D3822" w:rsidRDefault="008D3822" w:rsidP="00CB1A13">
      <w:pPr>
        <w:tabs>
          <w:tab w:val="left" w:pos="7655"/>
        </w:tabs>
        <w:spacing w:after="120"/>
        <w:ind w:left="567" w:hanging="11"/>
        <w:jc w:val="both"/>
        <w:rPr>
          <w:rFonts w:cs="Arial"/>
          <w:szCs w:val="24"/>
        </w:rPr>
      </w:pPr>
    </w:p>
    <w:p w:rsidR="008D3822" w:rsidRDefault="008D3822" w:rsidP="008D3822">
      <w:pPr>
        <w:pStyle w:val="Titre1"/>
        <w:numPr>
          <w:ilvl w:val="1"/>
          <w:numId w:val="37"/>
        </w:numPr>
        <w:tabs>
          <w:tab w:val="clear" w:pos="2835"/>
          <w:tab w:val="left" w:pos="567"/>
        </w:tabs>
        <w:jc w:val="left"/>
        <w:rPr>
          <w:rFonts w:cs="Arial"/>
          <w:sz w:val="24"/>
          <w:szCs w:val="24"/>
          <w:lang w:val="fr-CH"/>
        </w:rPr>
      </w:pPr>
      <w:bookmarkStart w:id="27" w:name="_Toc61868585"/>
      <w:r>
        <w:rPr>
          <w:rFonts w:cs="Arial"/>
          <w:sz w:val="24"/>
          <w:szCs w:val="24"/>
          <w:lang w:val="fr-CH"/>
        </w:rPr>
        <w:t>Vacances</w:t>
      </w:r>
      <w:bookmarkEnd w:id="27"/>
    </w:p>
    <w:p w:rsidR="008D3822" w:rsidRPr="008D3822" w:rsidRDefault="008D3822" w:rsidP="008D7912">
      <w:pPr>
        <w:ind w:left="525"/>
        <w:jc w:val="both"/>
      </w:pPr>
      <w:r>
        <w:t xml:space="preserve">En cas de vacances du bénéficiaire, le Foyer de Jour garde la place </w:t>
      </w:r>
      <w:r w:rsidRPr="00E33923">
        <w:t>pendant 18 jours ouvrables consécutifs</w:t>
      </w:r>
      <w:r>
        <w:t>. Au-delà</w:t>
      </w:r>
      <w:r w:rsidR="008D7912">
        <w:t xml:space="preserve"> de ce délai</w:t>
      </w:r>
      <w:r>
        <w:t>, si le bénéficiaire souhaite réserver sa place, le Foyer de jour lui facturera la réservation au prix de la journée.</w:t>
      </w:r>
    </w:p>
    <w:p w:rsidR="008D3822" w:rsidRPr="008D3822" w:rsidRDefault="008D3822" w:rsidP="008D3822">
      <w:pPr>
        <w:pStyle w:val="Paragraphedeliste"/>
        <w:ind w:left="525"/>
      </w:pPr>
    </w:p>
    <w:p w:rsidR="00325FCD" w:rsidRPr="005B283A" w:rsidRDefault="00325FCD" w:rsidP="00325FCD">
      <w:pPr>
        <w:tabs>
          <w:tab w:val="left" w:pos="1134"/>
        </w:tabs>
        <w:ind w:left="709" w:hanging="709"/>
        <w:jc w:val="both"/>
        <w:rPr>
          <w:rFonts w:cs="Arial"/>
          <w:szCs w:val="24"/>
        </w:rPr>
      </w:pPr>
    </w:p>
    <w:p w:rsidR="00325FCD" w:rsidRDefault="00325FCD" w:rsidP="00EA561D">
      <w:pPr>
        <w:pStyle w:val="Listecouleur-Accent110"/>
        <w:numPr>
          <w:ilvl w:val="0"/>
          <w:numId w:val="37"/>
        </w:numPr>
        <w:tabs>
          <w:tab w:val="left" w:pos="567"/>
          <w:tab w:val="left" w:pos="3420"/>
          <w:tab w:val="left" w:pos="4500"/>
          <w:tab w:val="left" w:pos="4860"/>
          <w:tab w:val="left" w:pos="6840"/>
        </w:tabs>
        <w:spacing w:after="120" w:line="240" w:lineRule="auto"/>
        <w:jc w:val="both"/>
        <w:outlineLvl w:val="0"/>
        <w:rPr>
          <w:rFonts w:ascii="Arial" w:hAnsi="Arial" w:cs="Arial"/>
          <w:b/>
          <w:sz w:val="28"/>
          <w:szCs w:val="28"/>
        </w:rPr>
      </w:pPr>
      <w:bookmarkStart w:id="28" w:name="_Toc61868586"/>
      <w:r w:rsidRPr="005B283A">
        <w:rPr>
          <w:rFonts w:ascii="Arial" w:hAnsi="Arial" w:cs="Arial"/>
          <w:b/>
          <w:sz w:val="28"/>
          <w:szCs w:val="28"/>
        </w:rPr>
        <w:t>ASSURANCES</w:t>
      </w:r>
      <w:bookmarkEnd w:id="28"/>
    </w:p>
    <w:p w:rsidR="00B954C2" w:rsidRPr="005B283A" w:rsidRDefault="00B954C2" w:rsidP="00B954C2">
      <w:pPr>
        <w:pStyle w:val="Titre1"/>
        <w:tabs>
          <w:tab w:val="clear" w:pos="2835"/>
          <w:tab w:val="left" w:pos="567"/>
        </w:tabs>
        <w:ind w:left="567" w:hanging="567"/>
        <w:jc w:val="left"/>
        <w:rPr>
          <w:rFonts w:cs="Arial"/>
          <w:lang w:val="fr-CH"/>
        </w:rPr>
      </w:pPr>
      <w:bookmarkStart w:id="29" w:name="_Toc61868587"/>
      <w:r w:rsidRPr="005B283A">
        <w:rPr>
          <w:rFonts w:cs="Arial"/>
          <w:sz w:val="24"/>
          <w:szCs w:val="24"/>
          <w:lang w:val="fr-CH"/>
        </w:rPr>
        <w:t>7.1</w:t>
      </w:r>
      <w:r w:rsidRPr="005B283A">
        <w:rPr>
          <w:rFonts w:cs="Arial"/>
          <w:sz w:val="24"/>
          <w:szCs w:val="24"/>
        </w:rPr>
        <w:tab/>
      </w:r>
      <w:r w:rsidRPr="005B283A">
        <w:rPr>
          <w:rFonts w:cs="Arial"/>
          <w:sz w:val="24"/>
          <w:szCs w:val="24"/>
          <w:lang w:val="fr-CH"/>
        </w:rPr>
        <w:t>Assurance responsabilité civile du bénéficiaire</w:t>
      </w:r>
      <w:bookmarkEnd w:id="29"/>
    </w:p>
    <w:p w:rsidR="00B954C2" w:rsidRPr="005B283A" w:rsidRDefault="00CB1A13" w:rsidP="00CB1A13">
      <w:pPr>
        <w:spacing w:after="120"/>
        <w:ind w:left="567"/>
        <w:jc w:val="both"/>
        <w:rPr>
          <w:rFonts w:cs="Arial"/>
          <w:szCs w:val="24"/>
        </w:rPr>
      </w:pPr>
      <w:r w:rsidRPr="005B283A">
        <w:rPr>
          <w:rFonts w:cs="Arial"/>
          <w:szCs w:val="24"/>
        </w:rPr>
        <w:t>L</w:t>
      </w:r>
      <w:r w:rsidR="00AF1CD3">
        <w:rPr>
          <w:rFonts w:cs="Arial"/>
          <w:szCs w:val="24"/>
        </w:rPr>
        <w:t xml:space="preserve">ors de l'admission, </w:t>
      </w:r>
      <w:r w:rsidR="00960F57">
        <w:rPr>
          <w:rFonts w:cs="Arial"/>
          <w:szCs w:val="24"/>
        </w:rPr>
        <w:t>Le Foyer</w:t>
      </w:r>
      <w:r w:rsidR="00AF1CD3">
        <w:rPr>
          <w:rFonts w:cs="Arial"/>
          <w:szCs w:val="24"/>
        </w:rPr>
        <w:t xml:space="preserve"> s'assure que le </w:t>
      </w:r>
      <w:r w:rsidR="00960F57">
        <w:rPr>
          <w:rFonts w:cs="Arial"/>
          <w:szCs w:val="24"/>
        </w:rPr>
        <w:t>bénéficiaire</w:t>
      </w:r>
      <w:r w:rsidR="00B954C2" w:rsidRPr="005B283A">
        <w:rPr>
          <w:rFonts w:cs="Arial"/>
          <w:szCs w:val="24"/>
        </w:rPr>
        <w:t xml:space="preserve"> est couvert par une assurance s'agissant d'actes pouvant engendrer sa responsabilité civile.</w:t>
      </w:r>
    </w:p>
    <w:p w:rsidR="00CB1A13" w:rsidRPr="005B283A" w:rsidRDefault="00B954C2" w:rsidP="00B954C2">
      <w:pPr>
        <w:pStyle w:val="Titre1"/>
        <w:tabs>
          <w:tab w:val="clear" w:pos="2835"/>
          <w:tab w:val="left" w:pos="567"/>
        </w:tabs>
        <w:ind w:left="567" w:hanging="567"/>
        <w:jc w:val="left"/>
        <w:rPr>
          <w:rFonts w:cs="Arial"/>
          <w:sz w:val="24"/>
          <w:szCs w:val="24"/>
          <w:lang w:val="fr-CH"/>
        </w:rPr>
      </w:pPr>
      <w:bookmarkStart w:id="30" w:name="_Toc61868588"/>
      <w:r w:rsidRPr="005B283A">
        <w:rPr>
          <w:rFonts w:cs="Arial"/>
          <w:sz w:val="24"/>
          <w:szCs w:val="24"/>
          <w:lang w:val="fr-CH"/>
        </w:rPr>
        <w:lastRenderedPageBreak/>
        <w:t>7.2</w:t>
      </w:r>
      <w:r w:rsidRPr="005B283A">
        <w:rPr>
          <w:rFonts w:cs="Arial"/>
          <w:sz w:val="24"/>
          <w:szCs w:val="24"/>
        </w:rPr>
        <w:tab/>
      </w:r>
      <w:r w:rsidRPr="005B283A">
        <w:rPr>
          <w:rFonts w:cs="Arial"/>
          <w:sz w:val="24"/>
          <w:szCs w:val="24"/>
          <w:lang w:val="fr-CH"/>
        </w:rPr>
        <w:t>Assurance des effets personnels et biens de valeur</w:t>
      </w:r>
      <w:bookmarkEnd w:id="30"/>
    </w:p>
    <w:p w:rsidR="00B954C2" w:rsidRPr="005B283A" w:rsidRDefault="008C48BE" w:rsidP="00B1752C">
      <w:pPr>
        <w:tabs>
          <w:tab w:val="left" w:pos="567"/>
        </w:tabs>
        <w:ind w:left="567"/>
        <w:jc w:val="both"/>
        <w:rPr>
          <w:rFonts w:cs="Arial"/>
        </w:rPr>
      </w:pPr>
      <w:r>
        <w:rPr>
          <w:rFonts w:cs="Arial"/>
        </w:rPr>
        <w:t xml:space="preserve">Le </w:t>
      </w:r>
      <w:r w:rsidR="00960F57">
        <w:rPr>
          <w:rFonts w:cs="Arial"/>
        </w:rPr>
        <w:t>bénéficiaire</w:t>
      </w:r>
      <w:r w:rsidR="00B954C2" w:rsidRPr="005B283A">
        <w:rPr>
          <w:rFonts w:cs="Arial"/>
        </w:rPr>
        <w:t xml:space="preserve"> est respons</w:t>
      </w:r>
      <w:r>
        <w:rPr>
          <w:rFonts w:cs="Arial"/>
        </w:rPr>
        <w:t xml:space="preserve">able de ses affaires et </w:t>
      </w:r>
      <w:r w:rsidR="00960F57">
        <w:rPr>
          <w:rFonts w:cs="Arial"/>
        </w:rPr>
        <w:t>Le Foyer</w:t>
      </w:r>
      <w:r w:rsidR="00B954C2" w:rsidRPr="005B283A">
        <w:rPr>
          <w:rFonts w:cs="Arial"/>
        </w:rPr>
        <w:t xml:space="preserve"> n'est pas responsable de la gest</w:t>
      </w:r>
      <w:r>
        <w:rPr>
          <w:rFonts w:cs="Arial"/>
        </w:rPr>
        <w:t xml:space="preserve">ion des biens amenés par les </w:t>
      </w:r>
      <w:r w:rsidR="00960F57">
        <w:rPr>
          <w:rFonts w:cs="Arial"/>
        </w:rPr>
        <w:t>bénéficiaire</w:t>
      </w:r>
      <w:r w:rsidR="00B954C2" w:rsidRPr="005B283A">
        <w:rPr>
          <w:rFonts w:cs="Arial"/>
        </w:rPr>
        <w:t>s. En ce sens, elle décline toute responsabilité en cas de perte ou de vol.</w:t>
      </w:r>
    </w:p>
    <w:p w:rsidR="00B954C2" w:rsidRDefault="00B954C2" w:rsidP="00B954C2">
      <w:pPr>
        <w:tabs>
          <w:tab w:val="left" w:pos="567"/>
        </w:tabs>
        <w:ind w:left="567"/>
        <w:rPr>
          <w:rFonts w:cs="Arial"/>
          <w:sz w:val="28"/>
          <w:szCs w:val="28"/>
        </w:rPr>
      </w:pPr>
      <w:bookmarkStart w:id="31" w:name="_Toc345666497"/>
    </w:p>
    <w:p w:rsidR="00325FCD" w:rsidRPr="005B283A" w:rsidRDefault="00325FCD" w:rsidP="00325FCD">
      <w:pPr>
        <w:tabs>
          <w:tab w:val="left" w:pos="1134"/>
        </w:tabs>
        <w:ind w:left="709" w:hanging="709"/>
        <w:jc w:val="both"/>
        <w:rPr>
          <w:rFonts w:cs="Arial"/>
          <w:szCs w:val="24"/>
        </w:rPr>
      </w:pPr>
      <w:bookmarkStart w:id="32" w:name="_Toc345666498"/>
      <w:bookmarkEnd w:id="31"/>
    </w:p>
    <w:p w:rsidR="00325FCD" w:rsidRDefault="00325FCD" w:rsidP="00EA561D">
      <w:pPr>
        <w:pStyle w:val="Listecouleur-Accent110"/>
        <w:numPr>
          <w:ilvl w:val="0"/>
          <w:numId w:val="37"/>
        </w:numPr>
        <w:tabs>
          <w:tab w:val="left" w:pos="567"/>
          <w:tab w:val="left" w:pos="3420"/>
          <w:tab w:val="left" w:pos="4500"/>
          <w:tab w:val="left" w:pos="4860"/>
          <w:tab w:val="left" w:pos="6840"/>
        </w:tabs>
        <w:spacing w:after="120" w:line="240" w:lineRule="auto"/>
        <w:jc w:val="both"/>
        <w:outlineLvl w:val="0"/>
        <w:rPr>
          <w:rFonts w:ascii="Arial" w:hAnsi="Arial" w:cs="Arial"/>
          <w:b/>
          <w:sz w:val="28"/>
          <w:szCs w:val="28"/>
        </w:rPr>
      </w:pPr>
      <w:bookmarkStart w:id="33" w:name="_Toc61868589"/>
      <w:r w:rsidRPr="005B283A">
        <w:rPr>
          <w:rFonts w:ascii="Arial" w:hAnsi="Arial" w:cs="Arial"/>
          <w:b/>
          <w:sz w:val="28"/>
          <w:szCs w:val="28"/>
        </w:rPr>
        <w:t>DUREE DU CONTRAT ET RESILIATION</w:t>
      </w:r>
      <w:bookmarkEnd w:id="33"/>
    </w:p>
    <w:p w:rsidR="00CB1A13" w:rsidRPr="005B283A" w:rsidRDefault="004C34BE" w:rsidP="00CA2F08">
      <w:pPr>
        <w:pStyle w:val="Titre1"/>
        <w:tabs>
          <w:tab w:val="clear" w:pos="2835"/>
          <w:tab w:val="left" w:pos="567"/>
        </w:tabs>
        <w:spacing w:before="360"/>
        <w:ind w:left="567" w:hanging="567"/>
        <w:jc w:val="left"/>
        <w:rPr>
          <w:rFonts w:cs="Arial"/>
          <w:sz w:val="24"/>
          <w:szCs w:val="24"/>
        </w:rPr>
      </w:pPr>
      <w:bookmarkStart w:id="34" w:name="_Toc61868590"/>
      <w:r w:rsidRPr="005B283A">
        <w:rPr>
          <w:rFonts w:cs="Arial"/>
          <w:sz w:val="24"/>
          <w:szCs w:val="24"/>
          <w:lang w:val="fr-CH"/>
        </w:rPr>
        <w:t>8</w:t>
      </w:r>
      <w:r w:rsidR="00CB1A13" w:rsidRPr="005B283A">
        <w:rPr>
          <w:rFonts w:cs="Arial"/>
          <w:sz w:val="24"/>
          <w:szCs w:val="24"/>
        </w:rPr>
        <w:t>.1</w:t>
      </w:r>
      <w:r w:rsidR="00CB1A13" w:rsidRPr="005B283A">
        <w:rPr>
          <w:rFonts w:cs="Arial"/>
          <w:sz w:val="24"/>
          <w:szCs w:val="24"/>
        </w:rPr>
        <w:tab/>
        <w:t>Durée du contrat</w:t>
      </w:r>
      <w:bookmarkEnd w:id="32"/>
      <w:bookmarkEnd w:id="34"/>
    </w:p>
    <w:p w:rsidR="00CB1A13" w:rsidRPr="005B283A" w:rsidRDefault="00CB1A13" w:rsidP="00CB1A13">
      <w:pPr>
        <w:tabs>
          <w:tab w:val="left" w:leader="dot" w:pos="9072"/>
        </w:tabs>
        <w:ind w:left="567"/>
        <w:jc w:val="both"/>
        <w:rPr>
          <w:rFonts w:cs="Arial"/>
          <w:szCs w:val="24"/>
        </w:rPr>
      </w:pPr>
      <w:r w:rsidRPr="005B283A">
        <w:rPr>
          <w:rFonts w:cs="Arial"/>
          <w:szCs w:val="24"/>
        </w:rPr>
        <w:t>Le présent contrat est conclu pour une duré</w:t>
      </w:r>
      <w:r w:rsidR="00CA2F08">
        <w:rPr>
          <w:rFonts w:cs="Arial"/>
          <w:szCs w:val="24"/>
        </w:rPr>
        <w:t>e indéterminée et commence</w:t>
      </w:r>
      <w:r w:rsidR="00423E74">
        <w:rPr>
          <w:rFonts w:cs="Arial"/>
          <w:szCs w:val="24"/>
        </w:rPr>
        <w:t xml:space="preserve"> dès</w:t>
      </w:r>
      <w:r w:rsidR="00CA2F08">
        <w:rPr>
          <w:rFonts w:cs="Arial"/>
          <w:szCs w:val="24"/>
        </w:rPr>
        <w:t xml:space="preserve"> la journée d’essai.</w:t>
      </w:r>
    </w:p>
    <w:p w:rsidR="00CB1A13" w:rsidRPr="005B283A" w:rsidRDefault="00CB1A13" w:rsidP="00CB1A13">
      <w:pPr>
        <w:tabs>
          <w:tab w:val="left" w:pos="720"/>
          <w:tab w:val="left" w:pos="7655"/>
        </w:tabs>
        <w:ind w:left="720" w:hanging="720"/>
        <w:jc w:val="both"/>
        <w:rPr>
          <w:rFonts w:cs="Arial"/>
          <w:szCs w:val="24"/>
        </w:rPr>
      </w:pPr>
    </w:p>
    <w:p w:rsidR="00CB1A13" w:rsidRPr="005B283A" w:rsidRDefault="004C34BE" w:rsidP="00CB1A13">
      <w:pPr>
        <w:pStyle w:val="Titre1"/>
        <w:tabs>
          <w:tab w:val="clear" w:pos="2835"/>
        </w:tabs>
        <w:spacing w:after="120"/>
        <w:ind w:left="567" w:hanging="567"/>
        <w:jc w:val="left"/>
        <w:rPr>
          <w:rFonts w:cs="Arial"/>
          <w:sz w:val="24"/>
          <w:szCs w:val="24"/>
        </w:rPr>
      </w:pPr>
      <w:bookmarkStart w:id="35" w:name="_Toc345666499"/>
      <w:bookmarkStart w:id="36" w:name="_Toc61868591"/>
      <w:r w:rsidRPr="005B283A">
        <w:rPr>
          <w:rFonts w:cs="Arial"/>
          <w:sz w:val="24"/>
          <w:szCs w:val="24"/>
          <w:lang w:val="fr-CH"/>
        </w:rPr>
        <w:t>8.</w:t>
      </w:r>
      <w:r w:rsidR="00CB1A13" w:rsidRPr="005B283A">
        <w:rPr>
          <w:rFonts w:cs="Arial"/>
          <w:sz w:val="24"/>
          <w:szCs w:val="24"/>
        </w:rPr>
        <w:t>2</w:t>
      </w:r>
      <w:r w:rsidR="00CB1A13" w:rsidRPr="005B283A">
        <w:rPr>
          <w:rFonts w:cs="Arial"/>
          <w:sz w:val="24"/>
          <w:szCs w:val="24"/>
        </w:rPr>
        <w:tab/>
        <w:t>Fin du contrat</w:t>
      </w:r>
      <w:bookmarkEnd w:id="35"/>
      <w:bookmarkEnd w:id="36"/>
    </w:p>
    <w:p w:rsidR="00CB1A13" w:rsidRPr="005B283A" w:rsidRDefault="004C34BE" w:rsidP="00CA2F08">
      <w:pPr>
        <w:spacing w:before="240"/>
        <w:ind w:left="567" w:hanging="567"/>
        <w:rPr>
          <w:rFonts w:cs="Arial"/>
          <w:b/>
          <w:szCs w:val="24"/>
        </w:rPr>
      </w:pPr>
      <w:r w:rsidRPr="005B283A">
        <w:rPr>
          <w:rFonts w:cs="Arial"/>
          <w:b/>
          <w:szCs w:val="24"/>
        </w:rPr>
        <w:t>8</w:t>
      </w:r>
      <w:r w:rsidR="00CB1A13" w:rsidRPr="005B283A">
        <w:rPr>
          <w:rFonts w:cs="Arial"/>
          <w:b/>
          <w:szCs w:val="24"/>
        </w:rPr>
        <w:t>.2.1</w:t>
      </w:r>
      <w:r w:rsidR="00CB1A13" w:rsidRPr="005B283A">
        <w:rPr>
          <w:rFonts w:cs="Arial"/>
          <w:szCs w:val="24"/>
        </w:rPr>
        <w:tab/>
      </w:r>
      <w:r w:rsidR="00CB1A13" w:rsidRPr="005B283A">
        <w:rPr>
          <w:rFonts w:cs="Arial"/>
          <w:b/>
          <w:szCs w:val="24"/>
        </w:rPr>
        <w:t xml:space="preserve">Résiliation par le </w:t>
      </w:r>
      <w:r w:rsidR="00960F57">
        <w:rPr>
          <w:rFonts w:cs="Arial"/>
          <w:b/>
          <w:szCs w:val="24"/>
        </w:rPr>
        <w:t>bénéficiaire</w:t>
      </w:r>
      <w:r w:rsidR="00CB1A13" w:rsidRPr="005B283A">
        <w:rPr>
          <w:rFonts w:cs="Arial"/>
          <w:b/>
          <w:szCs w:val="24"/>
        </w:rPr>
        <w:t xml:space="preserve"> et/ou son représentant</w:t>
      </w:r>
    </w:p>
    <w:p w:rsidR="00CB1A13" w:rsidRPr="005B283A" w:rsidRDefault="00CB1A13" w:rsidP="00CB1A13">
      <w:pPr>
        <w:tabs>
          <w:tab w:val="left" w:pos="7655"/>
        </w:tabs>
        <w:ind w:left="567"/>
        <w:jc w:val="both"/>
        <w:rPr>
          <w:rFonts w:cs="Arial"/>
          <w:szCs w:val="24"/>
        </w:rPr>
      </w:pPr>
      <w:r w:rsidRPr="005B283A">
        <w:rPr>
          <w:rFonts w:cs="Arial"/>
          <w:szCs w:val="24"/>
        </w:rPr>
        <w:t xml:space="preserve">Le </w:t>
      </w:r>
      <w:r w:rsidR="00960F57">
        <w:rPr>
          <w:rFonts w:cs="Arial"/>
          <w:szCs w:val="24"/>
        </w:rPr>
        <w:t>bénéficiaire</w:t>
      </w:r>
      <w:r w:rsidRPr="005B283A">
        <w:rPr>
          <w:rFonts w:cs="Arial"/>
          <w:szCs w:val="24"/>
        </w:rPr>
        <w:t xml:space="preserve"> et/ou son représentant peuvent résilier le présent contrat en respectant un délai de dix jours. En cas de </w:t>
      </w:r>
      <w:r w:rsidR="003410EE" w:rsidRPr="005B283A">
        <w:rPr>
          <w:rFonts w:cs="Arial"/>
          <w:szCs w:val="24"/>
        </w:rPr>
        <w:t>non-respect</w:t>
      </w:r>
      <w:r w:rsidRPr="005B283A">
        <w:rPr>
          <w:rFonts w:cs="Arial"/>
          <w:szCs w:val="24"/>
        </w:rPr>
        <w:t xml:space="preserve"> des dix jours, </w:t>
      </w:r>
      <w:r w:rsidR="00960F57">
        <w:rPr>
          <w:rFonts w:cs="Arial"/>
          <w:szCs w:val="24"/>
        </w:rPr>
        <w:t>Le Foyer</w:t>
      </w:r>
      <w:r w:rsidRPr="005B283A">
        <w:rPr>
          <w:rFonts w:cs="Arial"/>
          <w:szCs w:val="24"/>
        </w:rPr>
        <w:t xml:space="preserve"> est en droit de facturer le</w:t>
      </w:r>
      <w:r w:rsidR="00195816" w:rsidRPr="005B283A">
        <w:rPr>
          <w:rFonts w:cs="Arial"/>
          <w:szCs w:val="24"/>
        </w:rPr>
        <w:t xml:space="preserve"> forfait journalier </w:t>
      </w:r>
      <w:r w:rsidRPr="005B283A">
        <w:rPr>
          <w:rFonts w:cs="Arial"/>
          <w:szCs w:val="24"/>
        </w:rPr>
        <w:t xml:space="preserve">jusqu’à l’expiration du délai de résiliation. Le </w:t>
      </w:r>
      <w:r w:rsidR="00960F57">
        <w:rPr>
          <w:rFonts w:cs="Arial"/>
          <w:szCs w:val="24"/>
        </w:rPr>
        <w:t>bénéficiaire</w:t>
      </w:r>
      <w:r w:rsidRPr="005B283A">
        <w:rPr>
          <w:rFonts w:cs="Arial"/>
          <w:szCs w:val="24"/>
        </w:rPr>
        <w:t xml:space="preserve"> et/ou son représentant doit s’acquitter des éventuelles factures en suspens sur les biens et avoirs du </w:t>
      </w:r>
      <w:r w:rsidR="00960F57">
        <w:rPr>
          <w:rFonts w:cs="Arial"/>
          <w:szCs w:val="24"/>
        </w:rPr>
        <w:t>bénéficiaire</w:t>
      </w:r>
      <w:r w:rsidRPr="005B283A">
        <w:rPr>
          <w:rFonts w:cs="Arial"/>
          <w:szCs w:val="24"/>
        </w:rPr>
        <w:t xml:space="preserve">. </w:t>
      </w:r>
    </w:p>
    <w:p w:rsidR="00CB1A13" w:rsidRPr="005B283A" w:rsidRDefault="00CB1A13" w:rsidP="00CB1A13">
      <w:pPr>
        <w:tabs>
          <w:tab w:val="left" w:pos="720"/>
          <w:tab w:val="left" w:pos="7655"/>
        </w:tabs>
        <w:ind w:left="720" w:hanging="720"/>
        <w:jc w:val="both"/>
        <w:rPr>
          <w:rFonts w:cs="Arial"/>
          <w:i/>
          <w:szCs w:val="24"/>
        </w:rPr>
      </w:pPr>
    </w:p>
    <w:p w:rsidR="00CB1A13" w:rsidRPr="005B283A" w:rsidRDefault="004C34BE" w:rsidP="00CB1A13">
      <w:pPr>
        <w:tabs>
          <w:tab w:val="left" w:pos="567"/>
          <w:tab w:val="left" w:pos="7655"/>
        </w:tabs>
        <w:ind w:left="567" w:hanging="567"/>
        <w:jc w:val="both"/>
        <w:rPr>
          <w:rFonts w:cs="Arial"/>
          <w:b/>
          <w:szCs w:val="24"/>
        </w:rPr>
      </w:pPr>
      <w:r w:rsidRPr="005B283A">
        <w:rPr>
          <w:rFonts w:cs="Arial"/>
          <w:b/>
          <w:szCs w:val="24"/>
        </w:rPr>
        <w:t>8</w:t>
      </w:r>
      <w:r w:rsidR="00CB1A13" w:rsidRPr="005B283A">
        <w:rPr>
          <w:rFonts w:cs="Arial"/>
          <w:b/>
          <w:szCs w:val="24"/>
        </w:rPr>
        <w:t>.2.2</w:t>
      </w:r>
      <w:r w:rsidR="00CB1A13" w:rsidRPr="005B283A">
        <w:rPr>
          <w:rFonts w:cs="Arial"/>
          <w:b/>
          <w:szCs w:val="24"/>
        </w:rPr>
        <w:tab/>
        <w:t>Résiliation par accord mutuel</w:t>
      </w:r>
    </w:p>
    <w:p w:rsidR="00CB1A13" w:rsidRDefault="00960F57" w:rsidP="00CB1A13">
      <w:pPr>
        <w:tabs>
          <w:tab w:val="left" w:pos="567"/>
          <w:tab w:val="left" w:pos="7655"/>
        </w:tabs>
        <w:ind w:left="567"/>
        <w:jc w:val="both"/>
        <w:rPr>
          <w:rFonts w:cs="Arial"/>
          <w:szCs w:val="24"/>
        </w:rPr>
      </w:pPr>
      <w:r>
        <w:rPr>
          <w:rFonts w:cs="Arial"/>
          <w:szCs w:val="24"/>
        </w:rPr>
        <w:t>Le Foyer</w:t>
      </w:r>
      <w:r w:rsidR="00CB1A13" w:rsidRPr="005B283A">
        <w:rPr>
          <w:rFonts w:cs="Arial"/>
          <w:szCs w:val="24"/>
        </w:rPr>
        <w:t xml:space="preserve"> et le </w:t>
      </w:r>
      <w:r>
        <w:rPr>
          <w:rFonts w:cs="Arial"/>
          <w:szCs w:val="24"/>
        </w:rPr>
        <w:t>bénéficiaire</w:t>
      </w:r>
      <w:r w:rsidR="00CB1A13" w:rsidRPr="005B283A">
        <w:rPr>
          <w:rFonts w:cs="Arial"/>
          <w:szCs w:val="24"/>
        </w:rPr>
        <w:t xml:space="preserve"> et/ou son représentant peuvent, par accord mutuel, mettre fin à la réservation </w:t>
      </w:r>
      <w:r w:rsidR="009C2694" w:rsidRPr="005B283A">
        <w:rPr>
          <w:rFonts w:cs="Arial"/>
          <w:szCs w:val="24"/>
        </w:rPr>
        <w:t>de la place</w:t>
      </w:r>
      <w:r w:rsidR="00CB1A13" w:rsidRPr="005B283A">
        <w:rPr>
          <w:rFonts w:cs="Arial"/>
          <w:szCs w:val="24"/>
        </w:rPr>
        <w:t xml:space="preserve"> avant l’expiration des délais de résiliation fixés par le présent contrat.</w:t>
      </w:r>
    </w:p>
    <w:p w:rsidR="00DD4849" w:rsidRDefault="00DD4849" w:rsidP="00CB1A13">
      <w:pPr>
        <w:tabs>
          <w:tab w:val="left" w:pos="567"/>
          <w:tab w:val="left" w:pos="7655"/>
        </w:tabs>
        <w:ind w:left="567"/>
        <w:jc w:val="both"/>
        <w:rPr>
          <w:rFonts w:cs="Arial"/>
          <w:szCs w:val="24"/>
        </w:rPr>
      </w:pPr>
    </w:p>
    <w:p w:rsidR="00CB1A13" w:rsidRPr="005B283A" w:rsidRDefault="004C34BE" w:rsidP="00CB1A13">
      <w:pPr>
        <w:ind w:left="567" w:hanging="567"/>
        <w:rPr>
          <w:rFonts w:cs="Arial"/>
          <w:b/>
          <w:szCs w:val="24"/>
        </w:rPr>
      </w:pPr>
      <w:r w:rsidRPr="005B283A">
        <w:rPr>
          <w:rFonts w:cs="Arial"/>
          <w:b/>
          <w:szCs w:val="24"/>
        </w:rPr>
        <w:t>8</w:t>
      </w:r>
      <w:r w:rsidR="00CB1A13" w:rsidRPr="005B283A">
        <w:rPr>
          <w:rFonts w:cs="Arial"/>
          <w:b/>
          <w:szCs w:val="24"/>
        </w:rPr>
        <w:t>.2.3</w:t>
      </w:r>
      <w:r w:rsidR="00CB1A13" w:rsidRPr="005B283A">
        <w:rPr>
          <w:rFonts w:cs="Arial"/>
          <w:b/>
          <w:szCs w:val="24"/>
        </w:rPr>
        <w:tab/>
        <w:t xml:space="preserve">Résiliation par </w:t>
      </w:r>
      <w:r w:rsidR="00960F57">
        <w:rPr>
          <w:rFonts w:cs="Arial"/>
          <w:b/>
          <w:szCs w:val="24"/>
        </w:rPr>
        <w:t>Le Foyer</w:t>
      </w:r>
      <w:r w:rsidR="00B1752C" w:rsidRPr="005B283A">
        <w:rPr>
          <w:rFonts w:cs="Arial"/>
          <w:b/>
          <w:szCs w:val="24"/>
        </w:rPr>
        <w:t xml:space="preserve"> </w:t>
      </w:r>
      <w:r w:rsidR="00CB1A13" w:rsidRPr="005B283A">
        <w:rPr>
          <w:rFonts w:cs="Arial"/>
          <w:b/>
          <w:szCs w:val="24"/>
        </w:rPr>
        <w:t>pour justes motifs</w:t>
      </w:r>
    </w:p>
    <w:p w:rsidR="00CB1A13" w:rsidRPr="005B283A" w:rsidRDefault="00960F57" w:rsidP="00CB1A13">
      <w:pPr>
        <w:spacing w:after="120"/>
        <w:ind w:left="567"/>
        <w:jc w:val="both"/>
        <w:rPr>
          <w:rFonts w:cs="Arial"/>
          <w:szCs w:val="24"/>
        </w:rPr>
      </w:pPr>
      <w:r>
        <w:rPr>
          <w:rFonts w:cs="Arial"/>
          <w:szCs w:val="24"/>
        </w:rPr>
        <w:t>Le Foyer</w:t>
      </w:r>
      <w:r w:rsidR="00CB1A13" w:rsidRPr="005B283A">
        <w:rPr>
          <w:rFonts w:cs="Arial"/>
          <w:szCs w:val="24"/>
        </w:rPr>
        <w:t xml:space="preserve"> peut résilier le présent contrat pour de justes motifs, moyennant le respect d’un délai de dix jours.</w:t>
      </w:r>
    </w:p>
    <w:p w:rsidR="00CB1A13" w:rsidRPr="005B283A" w:rsidRDefault="00CB1A13" w:rsidP="00CB1A13">
      <w:pPr>
        <w:tabs>
          <w:tab w:val="left" w:pos="7655"/>
        </w:tabs>
        <w:ind w:left="567"/>
        <w:jc w:val="both"/>
        <w:rPr>
          <w:rFonts w:cs="Arial"/>
          <w:szCs w:val="24"/>
        </w:rPr>
      </w:pPr>
      <w:r w:rsidRPr="005B283A">
        <w:rPr>
          <w:rFonts w:cs="Arial"/>
          <w:szCs w:val="24"/>
        </w:rPr>
        <w:t>Sont notamment considérés comme justes motifs :</w:t>
      </w:r>
    </w:p>
    <w:p w:rsidR="00CB1A13" w:rsidRPr="005B283A" w:rsidRDefault="00CB1A13" w:rsidP="00CB1A13">
      <w:pPr>
        <w:numPr>
          <w:ilvl w:val="0"/>
          <w:numId w:val="7"/>
        </w:numPr>
        <w:tabs>
          <w:tab w:val="clear" w:pos="824"/>
          <w:tab w:val="num" w:pos="851"/>
          <w:tab w:val="left" w:pos="7655"/>
        </w:tabs>
        <w:overflowPunct/>
        <w:autoSpaceDE/>
        <w:autoSpaceDN/>
        <w:adjustRightInd/>
        <w:ind w:left="851" w:hanging="284"/>
        <w:jc w:val="both"/>
        <w:textAlignment w:val="auto"/>
        <w:rPr>
          <w:rFonts w:cs="Arial"/>
          <w:szCs w:val="24"/>
        </w:rPr>
      </w:pPr>
      <w:r w:rsidRPr="005B283A">
        <w:rPr>
          <w:rFonts w:cs="Arial"/>
          <w:szCs w:val="24"/>
        </w:rPr>
        <w:t xml:space="preserve">la conduite incompatible avec la vie en collectivité, le non-respect répété des égards dus aux autres </w:t>
      </w:r>
      <w:r w:rsidR="00960F57">
        <w:rPr>
          <w:rFonts w:cs="Arial"/>
          <w:szCs w:val="24"/>
        </w:rPr>
        <w:t>bénéficiaire</w:t>
      </w:r>
      <w:r w:rsidRPr="005B283A">
        <w:rPr>
          <w:rFonts w:cs="Arial"/>
          <w:szCs w:val="24"/>
        </w:rPr>
        <w:t>s et aux c</w:t>
      </w:r>
      <w:r w:rsidR="00DD4849">
        <w:rPr>
          <w:rFonts w:cs="Arial"/>
          <w:szCs w:val="24"/>
        </w:rPr>
        <w:t>ollaborateurs du</w:t>
      </w:r>
      <w:r w:rsidR="00960F57">
        <w:rPr>
          <w:rFonts w:cs="Arial"/>
          <w:szCs w:val="24"/>
        </w:rPr>
        <w:t xml:space="preserve"> Foyer</w:t>
      </w:r>
      <w:r w:rsidRPr="005B283A">
        <w:rPr>
          <w:rFonts w:cs="Arial"/>
          <w:szCs w:val="24"/>
        </w:rPr>
        <w:t>;</w:t>
      </w:r>
    </w:p>
    <w:p w:rsidR="00CB1A13" w:rsidRPr="005B283A" w:rsidRDefault="00CB1A13" w:rsidP="00CB1A13">
      <w:pPr>
        <w:numPr>
          <w:ilvl w:val="0"/>
          <w:numId w:val="7"/>
        </w:numPr>
        <w:tabs>
          <w:tab w:val="clear" w:pos="824"/>
          <w:tab w:val="num" w:pos="851"/>
          <w:tab w:val="left" w:pos="7655"/>
        </w:tabs>
        <w:overflowPunct/>
        <w:autoSpaceDE/>
        <w:autoSpaceDN/>
        <w:adjustRightInd/>
        <w:ind w:left="851" w:hanging="284"/>
        <w:jc w:val="both"/>
        <w:textAlignment w:val="auto"/>
        <w:rPr>
          <w:rFonts w:cs="Arial"/>
          <w:szCs w:val="24"/>
        </w:rPr>
      </w:pPr>
      <w:r w:rsidRPr="005B283A">
        <w:rPr>
          <w:rFonts w:cs="Arial"/>
          <w:szCs w:val="24"/>
        </w:rPr>
        <w:t>la mise en danger de soi et des autres ;</w:t>
      </w:r>
    </w:p>
    <w:p w:rsidR="00B954C2" w:rsidRPr="005B283A" w:rsidRDefault="00B954C2" w:rsidP="00CB1A13">
      <w:pPr>
        <w:numPr>
          <w:ilvl w:val="0"/>
          <w:numId w:val="7"/>
        </w:numPr>
        <w:tabs>
          <w:tab w:val="clear" w:pos="824"/>
          <w:tab w:val="num" w:pos="851"/>
          <w:tab w:val="left" w:pos="7655"/>
        </w:tabs>
        <w:overflowPunct/>
        <w:autoSpaceDE/>
        <w:autoSpaceDN/>
        <w:adjustRightInd/>
        <w:ind w:left="851" w:hanging="284"/>
        <w:jc w:val="both"/>
        <w:textAlignment w:val="auto"/>
        <w:rPr>
          <w:rFonts w:cs="Arial"/>
          <w:szCs w:val="24"/>
        </w:rPr>
      </w:pPr>
      <w:r w:rsidRPr="005B283A">
        <w:rPr>
          <w:rFonts w:cs="Arial"/>
          <w:szCs w:val="24"/>
        </w:rPr>
        <w:t>un état de santé ou l'évolution d'une pathologie incompatible avec la vie de groupe;</w:t>
      </w:r>
    </w:p>
    <w:p w:rsidR="00CB1A13" w:rsidRPr="005B283A" w:rsidRDefault="00CB1A13" w:rsidP="00CB1A13">
      <w:pPr>
        <w:numPr>
          <w:ilvl w:val="0"/>
          <w:numId w:val="7"/>
        </w:numPr>
        <w:tabs>
          <w:tab w:val="clear" w:pos="824"/>
          <w:tab w:val="num" w:pos="851"/>
          <w:tab w:val="left" w:pos="7655"/>
        </w:tabs>
        <w:overflowPunct/>
        <w:autoSpaceDE/>
        <w:autoSpaceDN/>
        <w:adjustRightInd/>
        <w:ind w:left="851" w:hanging="284"/>
        <w:jc w:val="both"/>
        <w:textAlignment w:val="auto"/>
        <w:rPr>
          <w:rFonts w:cs="Arial"/>
          <w:szCs w:val="24"/>
        </w:rPr>
      </w:pPr>
      <w:r w:rsidRPr="005B283A">
        <w:rPr>
          <w:rFonts w:cs="Arial"/>
          <w:szCs w:val="24"/>
        </w:rPr>
        <w:t>le non-paiement fautif et récurrent des montants à sa charge.</w:t>
      </w:r>
    </w:p>
    <w:p w:rsidR="00CB1A13" w:rsidRPr="005B283A" w:rsidRDefault="00CB1A13" w:rsidP="00CB1A13">
      <w:pPr>
        <w:tabs>
          <w:tab w:val="left" w:pos="720"/>
          <w:tab w:val="left" w:pos="7655"/>
        </w:tabs>
        <w:ind w:left="720" w:hanging="720"/>
        <w:jc w:val="both"/>
        <w:rPr>
          <w:rFonts w:cs="Arial"/>
          <w:szCs w:val="24"/>
        </w:rPr>
      </w:pPr>
    </w:p>
    <w:p w:rsidR="00CB1A13" w:rsidRPr="005B283A" w:rsidRDefault="004C34BE" w:rsidP="00CB1A13">
      <w:pPr>
        <w:tabs>
          <w:tab w:val="left" w:pos="567"/>
          <w:tab w:val="left" w:pos="7655"/>
        </w:tabs>
        <w:ind w:left="567" w:hanging="567"/>
        <w:jc w:val="both"/>
        <w:rPr>
          <w:rFonts w:cs="Arial"/>
          <w:b/>
          <w:szCs w:val="24"/>
        </w:rPr>
      </w:pPr>
      <w:r w:rsidRPr="005B283A">
        <w:rPr>
          <w:rFonts w:cs="Arial"/>
          <w:b/>
          <w:szCs w:val="24"/>
        </w:rPr>
        <w:t>8</w:t>
      </w:r>
      <w:r w:rsidR="00CB1A13" w:rsidRPr="005B283A">
        <w:rPr>
          <w:rFonts w:cs="Arial"/>
          <w:b/>
          <w:szCs w:val="24"/>
        </w:rPr>
        <w:t>.2.4</w:t>
      </w:r>
      <w:r w:rsidR="00CB1A13" w:rsidRPr="005B283A">
        <w:rPr>
          <w:rFonts w:cs="Arial"/>
          <w:b/>
          <w:szCs w:val="24"/>
        </w:rPr>
        <w:tab/>
        <w:t>Fin du contrat en cas d</w:t>
      </w:r>
      <w:r w:rsidR="00E23D59" w:rsidRPr="005B283A">
        <w:rPr>
          <w:rFonts w:cs="Arial"/>
          <w:b/>
          <w:szCs w:val="24"/>
        </w:rPr>
        <w:t>'entrée en EMS ou d</w:t>
      </w:r>
      <w:r w:rsidR="00CB1A13" w:rsidRPr="005B283A">
        <w:rPr>
          <w:rFonts w:cs="Arial"/>
          <w:b/>
          <w:szCs w:val="24"/>
        </w:rPr>
        <w:t xml:space="preserve">e décès </w:t>
      </w:r>
    </w:p>
    <w:p w:rsidR="00CB1A13" w:rsidRPr="005B283A" w:rsidRDefault="00CB1A13" w:rsidP="00CA2F08">
      <w:pPr>
        <w:tabs>
          <w:tab w:val="left" w:pos="7655"/>
        </w:tabs>
        <w:ind w:left="567"/>
        <w:jc w:val="both"/>
        <w:rPr>
          <w:rFonts w:cs="Arial"/>
          <w:szCs w:val="24"/>
        </w:rPr>
      </w:pPr>
      <w:r w:rsidRPr="005B283A">
        <w:rPr>
          <w:rFonts w:cs="Arial"/>
          <w:szCs w:val="24"/>
        </w:rPr>
        <w:t xml:space="preserve">Le contrat prend fin le jour </w:t>
      </w:r>
      <w:r w:rsidR="00A07A15">
        <w:rPr>
          <w:rFonts w:cs="Arial"/>
          <w:szCs w:val="24"/>
        </w:rPr>
        <w:t xml:space="preserve">de l'entrée en EMS du </w:t>
      </w:r>
      <w:r w:rsidR="00960F57">
        <w:rPr>
          <w:rFonts w:cs="Arial"/>
          <w:szCs w:val="24"/>
        </w:rPr>
        <w:t>bénéficiaire</w:t>
      </w:r>
      <w:r w:rsidR="00370425" w:rsidRPr="005B283A">
        <w:rPr>
          <w:rFonts w:cs="Arial"/>
          <w:szCs w:val="24"/>
        </w:rPr>
        <w:t xml:space="preserve"> ou le jour </w:t>
      </w:r>
      <w:r w:rsidR="00423E74">
        <w:rPr>
          <w:rFonts w:cs="Arial"/>
          <w:szCs w:val="24"/>
        </w:rPr>
        <w:t>du décès</w:t>
      </w:r>
      <w:r w:rsidRPr="005B283A">
        <w:rPr>
          <w:rFonts w:cs="Arial"/>
          <w:szCs w:val="24"/>
        </w:rPr>
        <w:t>.</w:t>
      </w:r>
    </w:p>
    <w:p w:rsidR="00325FCD" w:rsidRPr="005B283A" w:rsidRDefault="00325FCD" w:rsidP="00325FCD">
      <w:pPr>
        <w:tabs>
          <w:tab w:val="left" w:pos="1134"/>
        </w:tabs>
        <w:ind w:left="709" w:hanging="709"/>
        <w:jc w:val="both"/>
        <w:rPr>
          <w:rFonts w:cs="Arial"/>
          <w:szCs w:val="24"/>
        </w:rPr>
      </w:pPr>
    </w:p>
    <w:p w:rsidR="00325FCD" w:rsidRPr="005B283A" w:rsidRDefault="00325FCD" w:rsidP="00EA561D">
      <w:pPr>
        <w:pStyle w:val="Listecouleur-Accent110"/>
        <w:numPr>
          <w:ilvl w:val="0"/>
          <w:numId w:val="37"/>
        </w:numPr>
        <w:tabs>
          <w:tab w:val="left" w:pos="567"/>
          <w:tab w:val="left" w:pos="3420"/>
          <w:tab w:val="left" w:pos="4500"/>
          <w:tab w:val="left" w:pos="4860"/>
          <w:tab w:val="left" w:pos="6840"/>
        </w:tabs>
        <w:spacing w:after="120" w:line="240" w:lineRule="auto"/>
        <w:jc w:val="both"/>
        <w:outlineLvl w:val="0"/>
        <w:rPr>
          <w:rFonts w:ascii="Arial" w:hAnsi="Arial" w:cs="Arial"/>
          <w:b/>
          <w:sz w:val="28"/>
          <w:szCs w:val="28"/>
        </w:rPr>
      </w:pPr>
      <w:bookmarkStart w:id="37" w:name="_Toc450116908"/>
      <w:bookmarkStart w:id="38" w:name="_Toc61868592"/>
      <w:r w:rsidRPr="005B283A">
        <w:rPr>
          <w:rFonts w:ascii="Arial" w:hAnsi="Arial" w:cs="Arial"/>
          <w:b/>
          <w:sz w:val="28"/>
          <w:szCs w:val="28"/>
        </w:rPr>
        <w:t>P</w:t>
      </w:r>
      <w:bookmarkEnd w:id="37"/>
      <w:r w:rsidRPr="005B283A">
        <w:rPr>
          <w:rFonts w:ascii="Arial" w:hAnsi="Arial" w:cs="Arial"/>
          <w:b/>
          <w:sz w:val="28"/>
          <w:szCs w:val="28"/>
        </w:rPr>
        <w:t>LAINTES</w:t>
      </w:r>
      <w:bookmarkEnd w:id="38"/>
    </w:p>
    <w:p w:rsidR="00CB1A13" w:rsidRPr="005B283A" w:rsidRDefault="004C34BE" w:rsidP="00CB1A13">
      <w:pPr>
        <w:tabs>
          <w:tab w:val="left" w:pos="7655"/>
        </w:tabs>
        <w:ind w:left="567" w:hanging="567"/>
        <w:jc w:val="both"/>
        <w:rPr>
          <w:rFonts w:cs="Arial"/>
          <w:i/>
          <w:szCs w:val="24"/>
        </w:rPr>
      </w:pPr>
      <w:r w:rsidRPr="005B283A">
        <w:rPr>
          <w:rFonts w:cs="Arial"/>
          <w:b/>
          <w:szCs w:val="24"/>
        </w:rPr>
        <w:t>9</w:t>
      </w:r>
      <w:r w:rsidR="00CB1A13" w:rsidRPr="005B283A">
        <w:rPr>
          <w:rFonts w:cs="Arial"/>
          <w:b/>
          <w:szCs w:val="24"/>
        </w:rPr>
        <w:t>.1</w:t>
      </w:r>
      <w:r w:rsidR="00CB1A13" w:rsidRPr="005B283A">
        <w:rPr>
          <w:rFonts w:cs="Arial"/>
          <w:szCs w:val="24"/>
        </w:rPr>
        <w:tab/>
        <w:t xml:space="preserve">En cas de litige, le </w:t>
      </w:r>
      <w:r w:rsidR="00960F57">
        <w:rPr>
          <w:rFonts w:cs="Arial"/>
          <w:szCs w:val="24"/>
        </w:rPr>
        <w:t>bénéficiaire</w:t>
      </w:r>
      <w:r w:rsidR="00CB1A13" w:rsidRPr="005B283A">
        <w:rPr>
          <w:rFonts w:cs="Arial"/>
          <w:szCs w:val="24"/>
        </w:rPr>
        <w:t xml:space="preserve"> et/ou son représentant et </w:t>
      </w:r>
      <w:r w:rsidR="00960F57">
        <w:rPr>
          <w:rFonts w:cs="Arial"/>
          <w:szCs w:val="24"/>
        </w:rPr>
        <w:t>Le Foyer</w:t>
      </w:r>
      <w:r w:rsidR="00CB1A13" w:rsidRPr="005B283A">
        <w:rPr>
          <w:rFonts w:cs="Arial"/>
          <w:szCs w:val="24"/>
        </w:rPr>
        <w:t xml:space="preserve"> s’engagent à privilégier la communication et la médiation. Ils adoptent une attitude constructive</w:t>
      </w:r>
      <w:r w:rsidR="00CB1A13" w:rsidRPr="005B283A">
        <w:rPr>
          <w:rFonts w:cs="Arial"/>
          <w:i/>
          <w:szCs w:val="24"/>
        </w:rPr>
        <w:t>.</w:t>
      </w:r>
    </w:p>
    <w:p w:rsidR="00CA2F08" w:rsidRDefault="00CA2F08" w:rsidP="00CB1A13">
      <w:pPr>
        <w:tabs>
          <w:tab w:val="left" w:pos="7655"/>
        </w:tabs>
        <w:ind w:left="567" w:hanging="567"/>
        <w:jc w:val="both"/>
        <w:rPr>
          <w:rFonts w:cs="Arial"/>
          <w:b/>
          <w:szCs w:val="24"/>
        </w:rPr>
      </w:pPr>
    </w:p>
    <w:p w:rsidR="00CB1A13" w:rsidRPr="005B283A" w:rsidRDefault="004C34BE" w:rsidP="00CB1A13">
      <w:pPr>
        <w:tabs>
          <w:tab w:val="left" w:pos="7655"/>
        </w:tabs>
        <w:ind w:left="567" w:hanging="567"/>
        <w:jc w:val="both"/>
        <w:rPr>
          <w:rFonts w:cs="Arial"/>
          <w:szCs w:val="24"/>
        </w:rPr>
      </w:pPr>
      <w:r w:rsidRPr="005B283A">
        <w:rPr>
          <w:rFonts w:cs="Arial"/>
          <w:b/>
          <w:szCs w:val="24"/>
        </w:rPr>
        <w:t>9</w:t>
      </w:r>
      <w:r w:rsidR="00CB1A13" w:rsidRPr="005B283A">
        <w:rPr>
          <w:rFonts w:cs="Arial"/>
          <w:b/>
          <w:szCs w:val="24"/>
        </w:rPr>
        <w:t>.2</w:t>
      </w:r>
      <w:r w:rsidR="00CB1A13" w:rsidRPr="005B283A">
        <w:rPr>
          <w:rFonts w:cs="Arial"/>
          <w:szCs w:val="24"/>
        </w:rPr>
        <w:tab/>
        <w:t xml:space="preserve">Le </w:t>
      </w:r>
      <w:r w:rsidR="00960F57">
        <w:rPr>
          <w:rFonts w:cs="Arial"/>
          <w:szCs w:val="24"/>
        </w:rPr>
        <w:t>bénéficiaire</w:t>
      </w:r>
      <w:r w:rsidR="00423E74">
        <w:rPr>
          <w:rFonts w:cs="Arial"/>
          <w:szCs w:val="24"/>
        </w:rPr>
        <w:t xml:space="preserve"> </w:t>
      </w:r>
      <w:r w:rsidR="00CB1A13" w:rsidRPr="005B283A">
        <w:rPr>
          <w:rFonts w:cs="Arial"/>
          <w:szCs w:val="24"/>
        </w:rPr>
        <w:t>ou son représentant peut s’adresser à la direction</w:t>
      </w:r>
      <w:r w:rsidR="00A07A15">
        <w:rPr>
          <w:rFonts w:cs="Arial"/>
          <w:szCs w:val="24"/>
        </w:rPr>
        <w:t xml:space="preserve"> ou au comité de direction</w:t>
      </w:r>
      <w:r w:rsidR="00CB1A13" w:rsidRPr="005B283A">
        <w:rPr>
          <w:rFonts w:cs="Arial"/>
          <w:szCs w:val="24"/>
        </w:rPr>
        <w:t xml:space="preserve"> d</w:t>
      </w:r>
      <w:r w:rsidR="00423E74">
        <w:rPr>
          <w:rFonts w:cs="Arial"/>
          <w:szCs w:val="24"/>
        </w:rPr>
        <w:t>e la Fondation</w:t>
      </w:r>
      <w:r w:rsidR="00CB1A13" w:rsidRPr="005B283A">
        <w:rPr>
          <w:rFonts w:cs="Arial"/>
          <w:szCs w:val="24"/>
        </w:rPr>
        <w:t xml:space="preserve"> à l’adresse suivante :</w:t>
      </w:r>
    </w:p>
    <w:p w:rsidR="00CB1A13" w:rsidRDefault="00E26C31" w:rsidP="00CB1A13">
      <w:pPr>
        <w:numPr>
          <w:ilvl w:val="0"/>
          <w:numId w:val="28"/>
        </w:numPr>
        <w:tabs>
          <w:tab w:val="left" w:pos="851"/>
        </w:tabs>
        <w:ind w:left="851" w:hanging="284"/>
        <w:jc w:val="both"/>
        <w:rPr>
          <w:rFonts w:cs="Arial"/>
          <w:szCs w:val="24"/>
        </w:rPr>
      </w:pPr>
      <w:r>
        <w:rPr>
          <w:rFonts w:cs="Arial"/>
          <w:szCs w:val="24"/>
        </w:rPr>
        <w:lastRenderedPageBreak/>
        <w:t>M. Marc Jean-Mairet,</w:t>
      </w:r>
      <w:r w:rsidR="00075743">
        <w:rPr>
          <w:rFonts w:cs="Arial"/>
          <w:szCs w:val="24"/>
        </w:rPr>
        <w:t xml:space="preserve"> sous</w:t>
      </w:r>
      <w:r w:rsidR="00AC6200">
        <w:rPr>
          <w:rFonts w:cs="Arial"/>
          <w:szCs w:val="24"/>
        </w:rPr>
        <w:t>-</w:t>
      </w:r>
      <w:r>
        <w:rPr>
          <w:rFonts w:cs="Arial"/>
          <w:szCs w:val="24"/>
        </w:rPr>
        <w:t>directeur</w:t>
      </w:r>
      <w:r w:rsidR="00A07A15">
        <w:rPr>
          <w:rFonts w:cs="Arial"/>
          <w:szCs w:val="24"/>
        </w:rPr>
        <w:t>, Fondation Le Temps Présent, r</w:t>
      </w:r>
      <w:bookmarkStart w:id="39" w:name="_GoBack"/>
      <w:bookmarkEnd w:id="39"/>
      <w:r w:rsidR="00A07A15">
        <w:rPr>
          <w:rFonts w:cs="Arial"/>
          <w:szCs w:val="24"/>
        </w:rPr>
        <w:t>ue des Granges 11, 2300 La Chaux-de-Fonds.</w:t>
      </w:r>
    </w:p>
    <w:p w:rsidR="00C66F6A" w:rsidRDefault="00C66F6A" w:rsidP="00931A74">
      <w:pPr>
        <w:numPr>
          <w:ilvl w:val="0"/>
          <w:numId w:val="28"/>
        </w:numPr>
        <w:tabs>
          <w:tab w:val="left" w:pos="851"/>
        </w:tabs>
        <w:ind w:left="284" w:hanging="284"/>
        <w:jc w:val="both"/>
        <w:rPr>
          <w:rFonts w:cs="Arial"/>
          <w:szCs w:val="24"/>
        </w:rPr>
      </w:pPr>
      <w:r>
        <w:rPr>
          <w:rFonts w:cs="Arial"/>
          <w:szCs w:val="24"/>
        </w:rPr>
        <w:t xml:space="preserve">Mme Corine </w:t>
      </w:r>
      <w:r w:rsidR="00931A74">
        <w:rPr>
          <w:rFonts w:cs="Arial"/>
          <w:szCs w:val="24"/>
        </w:rPr>
        <w:t>Bolay Mercier</w:t>
      </w:r>
      <w:r>
        <w:rPr>
          <w:rFonts w:cs="Arial"/>
          <w:szCs w:val="24"/>
        </w:rPr>
        <w:t>, Présidente du comité directeur de la FECPA, rue des Charmettes 10, 2000 Neuchâtel.</w:t>
      </w:r>
    </w:p>
    <w:p w:rsidR="00CB1A13" w:rsidRPr="005B283A" w:rsidRDefault="00CB1A13" w:rsidP="00CB1A13">
      <w:pPr>
        <w:tabs>
          <w:tab w:val="left" w:pos="7655"/>
        </w:tabs>
        <w:spacing w:before="120"/>
        <w:ind w:left="567"/>
        <w:jc w:val="both"/>
        <w:rPr>
          <w:rFonts w:cs="Arial"/>
          <w:szCs w:val="24"/>
        </w:rPr>
      </w:pPr>
      <w:r w:rsidRPr="005B283A">
        <w:rPr>
          <w:rFonts w:cs="Arial"/>
          <w:szCs w:val="24"/>
        </w:rPr>
        <w:t>Il peut s’adresser également aux organismes représentant les intérêts des assurés ou aux différentes instances de médiation et de plainte, notamment :</w:t>
      </w:r>
    </w:p>
    <w:p w:rsidR="00CB1A13" w:rsidRPr="005B283A" w:rsidRDefault="00DD4849" w:rsidP="00CB1A13">
      <w:pPr>
        <w:numPr>
          <w:ilvl w:val="0"/>
          <w:numId w:val="28"/>
        </w:numPr>
        <w:tabs>
          <w:tab w:val="left" w:pos="851"/>
        </w:tabs>
        <w:ind w:left="851" w:hanging="284"/>
        <w:jc w:val="both"/>
        <w:rPr>
          <w:rFonts w:cs="Arial"/>
          <w:szCs w:val="24"/>
        </w:rPr>
      </w:pPr>
      <w:r>
        <w:rPr>
          <w:rFonts w:cs="Arial"/>
          <w:szCs w:val="24"/>
        </w:rPr>
        <w:t>à l’A</w:t>
      </w:r>
      <w:r w:rsidR="00CB1A13" w:rsidRPr="005B283A">
        <w:rPr>
          <w:rFonts w:cs="Arial"/>
          <w:szCs w:val="24"/>
        </w:rPr>
        <w:t>utorité de conciliation en matière de santé, rue du Château 12, 2001 Neuchâtel, tél. 032 889.64.56</w:t>
      </w:r>
      <w:r w:rsidR="00C66F6A">
        <w:rPr>
          <w:rFonts w:cs="Arial"/>
          <w:szCs w:val="24"/>
        </w:rPr>
        <w:t>.</w:t>
      </w:r>
    </w:p>
    <w:p w:rsidR="00CB1A13" w:rsidRPr="005B283A" w:rsidRDefault="00CB1A13" w:rsidP="00CB1A13">
      <w:pPr>
        <w:numPr>
          <w:ilvl w:val="0"/>
          <w:numId w:val="28"/>
        </w:numPr>
        <w:tabs>
          <w:tab w:val="left" w:pos="851"/>
        </w:tabs>
        <w:ind w:left="851" w:hanging="284"/>
        <w:jc w:val="both"/>
        <w:rPr>
          <w:rFonts w:cs="Arial"/>
          <w:szCs w:val="24"/>
        </w:rPr>
      </w:pPr>
      <w:r w:rsidRPr="005B283A">
        <w:rPr>
          <w:rFonts w:cs="Arial"/>
          <w:szCs w:val="24"/>
        </w:rPr>
        <w:t xml:space="preserve">au Service de la Santé publique, rue Pourtalès , 2000 Neuchâtel, </w:t>
      </w:r>
      <w:r w:rsidR="004413A3">
        <w:rPr>
          <w:rFonts w:cs="Arial"/>
          <w:szCs w:val="24"/>
        </w:rPr>
        <w:t>tél.</w:t>
      </w:r>
      <w:r w:rsidRPr="005B283A">
        <w:rPr>
          <w:rFonts w:cs="Arial"/>
          <w:szCs w:val="24"/>
        </w:rPr>
        <w:t>032.889.62.00</w:t>
      </w:r>
    </w:p>
    <w:p w:rsidR="00CB1A13" w:rsidRPr="005B283A" w:rsidRDefault="00CB1A13" w:rsidP="00CB1A13">
      <w:pPr>
        <w:numPr>
          <w:ilvl w:val="0"/>
          <w:numId w:val="28"/>
        </w:numPr>
        <w:tabs>
          <w:tab w:val="left" w:pos="851"/>
        </w:tabs>
        <w:ind w:left="851" w:hanging="284"/>
        <w:jc w:val="both"/>
        <w:rPr>
          <w:rFonts w:cs="Arial"/>
          <w:szCs w:val="24"/>
        </w:rPr>
      </w:pPr>
      <w:r w:rsidRPr="005B283A">
        <w:rPr>
          <w:rFonts w:cs="Arial"/>
          <w:szCs w:val="24"/>
        </w:rPr>
        <w:t xml:space="preserve">auprès des autorités judiciaires ordinaires : Tribunal des Montagnes et du Val-de-Ruz, Avenue Léopold-Robert 10, 2300 La Chaux-de-Fonds, tél. 032.889.61.81, Tribunal du Val-de-Travers et du Littoral, rue de l’Hôtel-de-Ville 2, 2000 Neuchâtel, tél. 032.889.61.80 et rue Louis-Favre 39, 2017 Boudry, </w:t>
      </w:r>
      <w:r w:rsidR="004413A3">
        <w:rPr>
          <w:rFonts w:cs="Arial"/>
          <w:szCs w:val="24"/>
        </w:rPr>
        <w:t xml:space="preserve">     tél.</w:t>
      </w:r>
      <w:r w:rsidRPr="005B283A">
        <w:rPr>
          <w:rFonts w:cs="Arial"/>
          <w:szCs w:val="24"/>
        </w:rPr>
        <w:t>032.889.61.83.</w:t>
      </w:r>
    </w:p>
    <w:p w:rsidR="00325FCD" w:rsidRPr="005B283A" w:rsidRDefault="00325FCD" w:rsidP="00325FCD">
      <w:pPr>
        <w:tabs>
          <w:tab w:val="left" w:pos="1134"/>
        </w:tabs>
        <w:ind w:left="709" w:hanging="709"/>
        <w:jc w:val="both"/>
        <w:rPr>
          <w:rFonts w:cs="Arial"/>
          <w:szCs w:val="24"/>
        </w:rPr>
      </w:pPr>
    </w:p>
    <w:p w:rsidR="00325FCD" w:rsidRPr="005B283A" w:rsidRDefault="00325FCD" w:rsidP="00EA561D">
      <w:pPr>
        <w:pStyle w:val="Listecouleur-Accent110"/>
        <w:numPr>
          <w:ilvl w:val="0"/>
          <w:numId w:val="37"/>
        </w:numPr>
        <w:tabs>
          <w:tab w:val="left" w:pos="567"/>
          <w:tab w:val="left" w:pos="3420"/>
          <w:tab w:val="left" w:pos="4500"/>
          <w:tab w:val="left" w:pos="4860"/>
          <w:tab w:val="left" w:pos="6840"/>
        </w:tabs>
        <w:spacing w:after="120" w:line="240" w:lineRule="auto"/>
        <w:jc w:val="both"/>
        <w:outlineLvl w:val="0"/>
        <w:rPr>
          <w:rFonts w:ascii="Arial" w:hAnsi="Arial" w:cs="Arial"/>
          <w:b/>
          <w:sz w:val="28"/>
          <w:szCs w:val="28"/>
        </w:rPr>
      </w:pPr>
      <w:bookmarkStart w:id="40" w:name="_Toc61868593"/>
      <w:r w:rsidRPr="005B283A">
        <w:rPr>
          <w:rFonts w:ascii="Arial" w:hAnsi="Arial" w:cs="Arial"/>
          <w:b/>
          <w:sz w:val="28"/>
          <w:szCs w:val="28"/>
        </w:rPr>
        <w:t>DISPOSITIONS FINALES</w:t>
      </w:r>
      <w:bookmarkEnd w:id="40"/>
    </w:p>
    <w:p w:rsidR="00AF367E" w:rsidRPr="005B283A" w:rsidRDefault="00AF367E" w:rsidP="00AF367E">
      <w:pPr>
        <w:tabs>
          <w:tab w:val="left" w:pos="567"/>
          <w:tab w:val="left" w:pos="7655"/>
        </w:tabs>
        <w:ind w:left="567" w:hanging="567"/>
        <w:jc w:val="both"/>
        <w:rPr>
          <w:rFonts w:cs="Arial"/>
          <w:szCs w:val="24"/>
        </w:rPr>
      </w:pPr>
      <w:r w:rsidRPr="005B283A">
        <w:rPr>
          <w:rFonts w:cs="Arial"/>
          <w:b/>
          <w:szCs w:val="24"/>
        </w:rPr>
        <w:t>1</w:t>
      </w:r>
      <w:r w:rsidR="004C34BE" w:rsidRPr="005B283A">
        <w:rPr>
          <w:rFonts w:cs="Arial"/>
          <w:b/>
          <w:szCs w:val="24"/>
        </w:rPr>
        <w:t>0</w:t>
      </w:r>
      <w:r w:rsidRPr="005B283A">
        <w:rPr>
          <w:rFonts w:cs="Arial"/>
          <w:b/>
          <w:szCs w:val="24"/>
        </w:rPr>
        <w:t>.1</w:t>
      </w:r>
      <w:r w:rsidRPr="005B283A">
        <w:rPr>
          <w:rFonts w:cs="Arial"/>
          <w:b/>
          <w:szCs w:val="24"/>
        </w:rPr>
        <w:tab/>
      </w:r>
      <w:r w:rsidRPr="005B283A">
        <w:rPr>
          <w:rFonts w:cs="Arial"/>
          <w:szCs w:val="24"/>
        </w:rPr>
        <w:t>Les parties se déclarent d’accord sur les termes du présent contrat et s’engagent à en respecter les dispositions.</w:t>
      </w:r>
    </w:p>
    <w:p w:rsidR="00AF367E" w:rsidRPr="005B283A" w:rsidRDefault="00AF367E" w:rsidP="00AF367E">
      <w:pPr>
        <w:tabs>
          <w:tab w:val="left" w:pos="567"/>
          <w:tab w:val="left" w:pos="7655"/>
        </w:tabs>
        <w:ind w:left="567" w:hanging="567"/>
        <w:jc w:val="both"/>
        <w:rPr>
          <w:rFonts w:cs="Arial"/>
          <w:szCs w:val="24"/>
        </w:rPr>
      </w:pPr>
    </w:p>
    <w:p w:rsidR="00AF367E" w:rsidRPr="005B283A" w:rsidRDefault="004C34BE" w:rsidP="00AF367E">
      <w:pPr>
        <w:tabs>
          <w:tab w:val="left" w:pos="567"/>
          <w:tab w:val="left" w:pos="7655"/>
        </w:tabs>
        <w:ind w:left="567" w:hanging="567"/>
        <w:jc w:val="both"/>
        <w:rPr>
          <w:rFonts w:cs="Arial"/>
          <w:szCs w:val="24"/>
        </w:rPr>
      </w:pPr>
      <w:r w:rsidRPr="005B283A">
        <w:rPr>
          <w:rFonts w:cs="Arial"/>
          <w:b/>
          <w:szCs w:val="24"/>
        </w:rPr>
        <w:t>10</w:t>
      </w:r>
      <w:r w:rsidR="00AF367E" w:rsidRPr="005B283A">
        <w:rPr>
          <w:rFonts w:cs="Arial"/>
          <w:b/>
          <w:szCs w:val="24"/>
        </w:rPr>
        <w:t>.2</w:t>
      </w:r>
      <w:r w:rsidR="00AF367E" w:rsidRPr="005B283A">
        <w:rPr>
          <w:rFonts w:cs="Arial"/>
          <w:b/>
          <w:szCs w:val="24"/>
        </w:rPr>
        <w:tab/>
      </w:r>
      <w:r w:rsidR="00AF367E" w:rsidRPr="005B283A">
        <w:rPr>
          <w:rFonts w:cs="Arial"/>
          <w:szCs w:val="24"/>
        </w:rPr>
        <w:t xml:space="preserve">Le </w:t>
      </w:r>
      <w:r w:rsidR="00960F57">
        <w:rPr>
          <w:rFonts w:cs="Arial"/>
          <w:szCs w:val="24"/>
        </w:rPr>
        <w:t>bénéficiaire</w:t>
      </w:r>
      <w:r w:rsidR="00AF367E" w:rsidRPr="005B283A">
        <w:rPr>
          <w:rFonts w:cs="Arial"/>
          <w:szCs w:val="24"/>
        </w:rPr>
        <w:t xml:space="preserve"> et/ou son représentant reconnaît avoir pris connaissance des documents annexés et en accepte les termes.</w:t>
      </w:r>
    </w:p>
    <w:p w:rsidR="00AF367E" w:rsidRPr="005B283A" w:rsidRDefault="00AF367E" w:rsidP="00AF367E">
      <w:pPr>
        <w:tabs>
          <w:tab w:val="left" w:pos="567"/>
          <w:tab w:val="left" w:pos="7655"/>
        </w:tabs>
        <w:ind w:left="567" w:hanging="567"/>
        <w:jc w:val="both"/>
        <w:rPr>
          <w:rFonts w:cs="Arial"/>
          <w:szCs w:val="24"/>
        </w:rPr>
      </w:pPr>
    </w:p>
    <w:p w:rsidR="00AF367E" w:rsidRPr="005B283A" w:rsidRDefault="004C34BE" w:rsidP="00AF367E">
      <w:pPr>
        <w:tabs>
          <w:tab w:val="left" w:pos="567"/>
          <w:tab w:val="left" w:pos="7655"/>
        </w:tabs>
        <w:ind w:left="567" w:hanging="567"/>
        <w:jc w:val="both"/>
        <w:rPr>
          <w:rFonts w:cs="Arial"/>
          <w:szCs w:val="24"/>
        </w:rPr>
      </w:pPr>
      <w:r w:rsidRPr="005B283A">
        <w:rPr>
          <w:rFonts w:cs="Arial"/>
          <w:b/>
          <w:szCs w:val="24"/>
        </w:rPr>
        <w:t>10</w:t>
      </w:r>
      <w:r w:rsidR="00AF367E" w:rsidRPr="005B283A">
        <w:rPr>
          <w:rFonts w:cs="Arial"/>
          <w:b/>
          <w:szCs w:val="24"/>
        </w:rPr>
        <w:t>.3</w:t>
      </w:r>
      <w:r w:rsidR="00AF367E" w:rsidRPr="005B283A">
        <w:rPr>
          <w:rFonts w:cs="Arial"/>
          <w:szCs w:val="24"/>
        </w:rPr>
        <w:tab/>
        <w:t xml:space="preserve">Le contrat est signé par </w:t>
      </w:r>
      <w:r w:rsidR="00960F57">
        <w:rPr>
          <w:rFonts w:cs="Arial"/>
          <w:szCs w:val="24"/>
        </w:rPr>
        <w:t>Le Foyer</w:t>
      </w:r>
      <w:r w:rsidR="00B34559" w:rsidRPr="005B283A">
        <w:rPr>
          <w:rFonts w:cs="Arial"/>
          <w:szCs w:val="24"/>
        </w:rPr>
        <w:t xml:space="preserve"> e</w:t>
      </w:r>
      <w:r w:rsidR="00AF367E" w:rsidRPr="005B283A">
        <w:rPr>
          <w:rFonts w:cs="Arial"/>
          <w:szCs w:val="24"/>
        </w:rPr>
        <w:t xml:space="preserve">t par le </w:t>
      </w:r>
      <w:r w:rsidR="00960F57">
        <w:rPr>
          <w:rFonts w:cs="Arial"/>
          <w:szCs w:val="24"/>
        </w:rPr>
        <w:t>bénéficiaire</w:t>
      </w:r>
      <w:r w:rsidR="00AF367E" w:rsidRPr="005B283A">
        <w:rPr>
          <w:rFonts w:cs="Arial"/>
          <w:szCs w:val="24"/>
        </w:rPr>
        <w:t xml:space="preserve"> et/ou son représentant.</w:t>
      </w:r>
    </w:p>
    <w:p w:rsidR="00AF367E" w:rsidRPr="005B283A" w:rsidRDefault="00AF367E" w:rsidP="00AF367E">
      <w:pPr>
        <w:tabs>
          <w:tab w:val="left" w:pos="567"/>
          <w:tab w:val="left" w:pos="7655"/>
        </w:tabs>
        <w:ind w:left="567" w:hanging="567"/>
        <w:jc w:val="both"/>
        <w:rPr>
          <w:rFonts w:cs="Arial"/>
          <w:szCs w:val="24"/>
        </w:rPr>
      </w:pPr>
    </w:p>
    <w:p w:rsidR="00AF367E" w:rsidRPr="005B283A" w:rsidRDefault="004C34BE" w:rsidP="00B72270">
      <w:pPr>
        <w:tabs>
          <w:tab w:val="left" w:pos="567"/>
          <w:tab w:val="left" w:pos="7655"/>
        </w:tabs>
        <w:ind w:left="567" w:hanging="567"/>
        <w:jc w:val="both"/>
        <w:rPr>
          <w:rFonts w:cs="Arial"/>
          <w:szCs w:val="24"/>
        </w:rPr>
      </w:pPr>
      <w:r w:rsidRPr="005B283A">
        <w:rPr>
          <w:rFonts w:cs="Arial"/>
          <w:b/>
          <w:szCs w:val="24"/>
        </w:rPr>
        <w:t>10</w:t>
      </w:r>
      <w:r w:rsidR="00AF367E" w:rsidRPr="005B283A">
        <w:rPr>
          <w:rFonts w:cs="Arial"/>
          <w:b/>
          <w:szCs w:val="24"/>
        </w:rPr>
        <w:t>.4</w:t>
      </w:r>
      <w:r w:rsidR="00AF367E" w:rsidRPr="005B283A">
        <w:rPr>
          <w:rFonts w:cs="Arial"/>
          <w:szCs w:val="24"/>
        </w:rPr>
        <w:tab/>
        <w:t>Tout litige pouvant survenir au sujet de l’interprétation ou de l’application du présent contrat sera tranché exclusivement par les tribunaux neuchâtelois</w:t>
      </w:r>
      <w:r w:rsidR="00B34559" w:rsidRPr="005B283A">
        <w:rPr>
          <w:rFonts w:cs="Arial"/>
          <w:szCs w:val="24"/>
        </w:rPr>
        <w:t>.</w:t>
      </w:r>
    </w:p>
    <w:p w:rsidR="00AF367E" w:rsidRDefault="00AF367E" w:rsidP="00AF367E">
      <w:pPr>
        <w:tabs>
          <w:tab w:val="left" w:pos="540"/>
          <w:tab w:val="left" w:pos="7655"/>
        </w:tabs>
        <w:jc w:val="both"/>
        <w:rPr>
          <w:rFonts w:cs="Arial"/>
          <w:szCs w:val="24"/>
        </w:rPr>
      </w:pPr>
    </w:p>
    <w:p w:rsidR="00736F74" w:rsidRPr="005B283A" w:rsidRDefault="00736F74" w:rsidP="00AF367E">
      <w:pPr>
        <w:tabs>
          <w:tab w:val="left" w:pos="540"/>
          <w:tab w:val="left" w:pos="7655"/>
        </w:tabs>
        <w:jc w:val="both"/>
        <w:rPr>
          <w:rFonts w:cs="Arial"/>
          <w:szCs w:val="24"/>
        </w:rPr>
      </w:pPr>
    </w:p>
    <w:p w:rsidR="00AF367E" w:rsidRPr="005B283A" w:rsidRDefault="00AF367E" w:rsidP="00AF367E">
      <w:pPr>
        <w:tabs>
          <w:tab w:val="left" w:pos="540"/>
          <w:tab w:val="left" w:pos="7655"/>
        </w:tabs>
        <w:jc w:val="both"/>
        <w:rPr>
          <w:rFonts w:cs="Arial"/>
          <w:szCs w:val="24"/>
        </w:rPr>
      </w:pPr>
      <w:r w:rsidRPr="005B283A">
        <w:rPr>
          <w:rFonts w:cs="Arial"/>
          <w:szCs w:val="24"/>
        </w:rPr>
        <w:t>Fait en deux exemplaires originaux, un pour chaque partie.</w:t>
      </w:r>
    </w:p>
    <w:p w:rsidR="00AF367E" w:rsidRDefault="00AF367E" w:rsidP="00AF367E">
      <w:pPr>
        <w:tabs>
          <w:tab w:val="left" w:pos="540"/>
          <w:tab w:val="left" w:pos="7655"/>
        </w:tabs>
        <w:jc w:val="both"/>
        <w:rPr>
          <w:rFonts w:cs="Arial"/>
          <w:szCs w:val="24"/>
        </w:rPr>
      </w:pPr>
    </w:p>
    <w:p w:rsidR="00573118" w:rsidRDefault="00573118" w:rsidP="00353CE8">
      <w:pPr>
        <w:tabs>
          <w:tab w:val="left" w:pos="540"/>
          <w:tab w:val="left" w:leader="dot" w:pos="9072"/>
        </w:tabs>
        <w:jc w:val="both"/>
        <w:rPr>
          <w:rFonts w:cs="Arial"/>
          <w:szCs w:val="24"/>
        </w:rPr>
      </w:pPr>
    </w:p>
    <w:p w:rsidR="00AF367E" w:rsidRPr="000F7FAF" w:rsidRDefault="00632175" w:rsidP="00632175">
      <w:pPr>
        <w:tabs>
          <w:tab w:val="left" w:pos="567"/>
          <w:tab w:val="left" w:leader="dot" w:pos="9072"/>
        </w:tabs>
        <w:ind w:left="539" w:hanging="539"/>
        <w:jc w:val="both"/>
        <w:rPr>
          <w:rFonts w:cs="Arial"/>
          <w:szCs w:val="24"/>
          <w:u w:val="dotted"/>
        </w:rPr>
      </w:pPr>
      <w:r>
        <w:rPr>
          <w:rFonts w:cs="Arial"/>
          <w:szCs w:val="24"/>
        </w:rPr>
        <w:t>La Chaux</w:t>
      </w:r>
      <w:r w:rsidR="00A07A15">
        <w:rPr>
          <w:rFonts w:cs="Arial"/>
          <w:szCs w:val="24"/>
        </w:rPr>
        <w:t>-de-Fonds</w:t>
      </w:r>
      <w:r w:rsidR="00AF367E" w:rsidRPr="005B283A">
        <w:rPr>
          <w:rFonts w:cs="Arial"/>
          <w:szCs w:val="24"/>
        </w:rPr>
        <w:t>, le</w:t>
      </w:r>
      <w:r w:rsidR="000F7FAF">
        <w:rPr>
          <w:rFonts w:cs="Arial"/>
          <w:szCs w:val="24"/>
        </w:rPr>
        <w:t>………………………………………………………………………</w:t>
      </w:r>
    </w:p>
    <w:p w:rsidR="00736F74" w:rsidRPr="005B283A" w:rsidRDefault="00736F74" w:rsidP="00AF367E">
      <w:pPr>
        <w:tabs>
          <w:tab w:val="left" w:pos="540"/>
          <w:tab w:val="left" w:pos="3420"/>
          <w:tab w:val="left" w:pos="6660"/>
        </w:tabs>
        <w:jc w:val="both"/>
        <w:rPr>
          <w:rFonts w:cs="Arial"/>
          <w:szCs w:val="24"/>
        </w:rPr>
      </w:pPr>
    </w:p>
    <w:p w:rsidR="00AF367E" w:rsidRPr="005B283A" w:rsidRDefault="00AF367E" w:rsidP="00AF367E">
      <w:pPr>
        <w:tabs>
          <w:tab w:val="left" w:pos="540"/>
          <w:tab w:val="left" w:pos="3420"/>
          <w:tab w:val="left" w:pos="6660"/>
        </w:tabs>
        <w:jc w:val="both"/>
        <w:rPr>
          <w:rFonts w:cs="Arial"/>
          <w:szCs w:val="24"/>
        </w:rPr>
      </w:pPr>
    </w:p>
    <w:tbl>
      <w:tblPr>
        <w:tblpPr w:leftFromText="141" w:rightFromText="141" w:vertAnchor="text" w:horzAnchor="margin" w:tblpXSpec="center" w:tblpY="-10"/>
        <w:tblW w:w="0" w:type="auto"/>
        <w:jc w:val="center"/>
        <w:tblLook w:val="04A0" w:firstRow="1" w:lastRow="0" w:firstColumn="1" w:lastColumn="0" w:noHBand="0" w:noVBand="1"/>
      </w:tblPr>
      <w:tblGrid>
        <w:gridCol w:w="4538"/>
        <w:gridCol w:w="4532"/>
      </w:tblGrid>
      <w:tr w:rsidR="00AF367E" w:rsidRPr="005B283A" w:rsidTr="00AF367E">
        <w:trPr>
          <w:jc w:val="center"/>
        </w:trPr>
        <w:tc>
          <w:tcPr>
            <w:tcW w:w="4605" w:type="dxa"/>
          </w:tcPr>
          <w:p w:rsidR="00AF367E" w:rsidRPr="005B283A" w:rsidRDefault="00AF367E" w:rsidP="00B72270">
            <w:pPr>
              <w:tabs>
                <w:tab w:val="left" w:pos="540"/>
                <w:tab w:val="left" w:pos="3420"/>
                <w:tab w:val="left" w:pos="6660"/>
              </w:tabs>
              <w:rPr>
                <w:rFonts w:cs="Arial"/>
                <w:szCs w:val="24"/>
              </w:rPr>
            </w:pPr>
            <w:r w:rsidRPr="005B283A">
              <w:rPr>
                <w:rFonts w:cs="Arial"/>
                <w:szCs w:val="24"/>
              </w:rPr>
              <w:t xml:space="preserve">Le </w:t>
            </w:r>
            <w:r w:rsidR="007A3F35" w:rsidRPr="005B283A">
              <w:rPr>
                <w:rFonts w:cs="Arial"/>
                <w:szCs w:val="24"/>
              </w:rPr>
              <w:t>bénéficiaire</w:t>
            </w:r>
            <w:r w:rsidRPr="005B283A">
              <w:rPr>
                <w:rFonts w:cs="Arial"/>
                <w:szCs w:val="24"/>
              </w:rPr>
              <w:t xml:space="preserve"> et/ou son représentant</w:t>
            </w:r>
          </w:p>
        </w:tc>
        <w:tc>
          <w:tcPr>
            <w:tcW w:w="4605" w:type="dxa"/>
          </w:tcPr>
          <w:p w:rsidR="00AF367E" w:rsidRDefault="00A07A15" w:rsidP="00B34559">
            <w:pPr>
              <w:tabs>
                <w:tab w:val="left" w:pos="540"/>
                <w:tab w:val="left" w:pos="3420"/>
                <w:tab w:val="left" w:pos="6660"/>
              </w:tabs>
              <w:jc w:val="center"/>
              <w:rPr>
                <w:rFonts w:cs="Arial"/>
                <w:szCs w:val="24"/>
              </w:rPr>
            </w:pPr>
            <w:r>
              <w:rPr>
                <w:rFonts w:cs="Arial"/>
                <w:szCs w:val="24"/>
              </w:rPr>
              <w:t xml:space="preserve">Pour </w:t>
            </w:r>
            <w:r w:rsidR="004413A3">
              <w:rPr>
                <w:rFonts w:cs="Arial"/>
                <w:szCs w:val="24"/>
              </w:rPr>
              <w:t>Le Home</w:t>
            </w:r>
            <w:r>
              <w:rPr>
                <w:rFonts w:cs="Arial"/>
                <w:szCs w:val="24"/>
              </w:rPr>
              <w:t xml:space="preserve"> « Le Temps Présent »</w:t>
            </w:r>
          </w:p>
          <w:p w:rsidR="00736F74" w:rsidRDefault="00736F74" w:rsidP="00B34559">
            <w:pPr>
              <w:tabs>
                <w:tab w:val="left" w:pos="540"/>
                <w:tab w:val="left" w:pos="3420"/>
                <w:tab w:val="left" w:pos="6660"/>
              </w:tabs>
              <w:jc w:val="center"/>
              <w:rPr>
                <w:rFonts w:cs="Arial"/>
                <w:szCs w:val="24"/>
              </w:rPr>
            </w:pPr>
          </w:p>
          <w:p w:rsidR="00736F74" w:rsidRPr="005B283A" w:rsidRDefault="00736F74" w:rsidP="00B34559">
            <w:pPr>
              <w:tabs>
                <w:tab w:val="left" w:pos="540"/>
                <w:tab w:val="left" w:pos="3420"/>
                <w:tab w:val="left" w:pos="6660"/>
              </w:tabs>
              <w:jc w:val="center"/>
              <w:rPr>
                <w:rFonts w:cs="Arial"/>
                <w:szCs w:val="24"/>
              </w:rPr>
            </w:pPr>
          </w:p>
        </w:tc>
      </w:tr>
    </w:tbl>
    <w:p w:rsidR="00A07A15" w:rsidRPr="005B283A" w:rsidRDefault="00AF367E" w:rsidP="00AF367E">
      <w:pPr>
        <w:tabs>
          <w:tab w:val="left" w:pos="142"/>
          <w:tab w:val="left" w:leader="dot" w:pos="4395"/>
          <w:tab w:val="left" w:pos="4678"/>
          <w:tab w:val="left" w:leader="dot" w:pos="8931"/>
        </w:tabs>
        <w:jc w:val="both"/>
        <w:rPr>
          <w:rFonts w:cs="Arial"/>
          <w:szCs w:val="24"/>
        </w:rPr>
      </w:pPr>
      <w:r w:rsidRPr="005B283A">
        <w:rPr>
          <w:rFonts w:cs="Arial"/>
          <w:szCs w:val="24"/>
        </w:rPr>
        <w:tab/>
      </w:r>
      <w:r w:rsidRPr="005B283A">
        <w:rPr>
          <w:rFonts w:cs="Arial"/>
          <w:szCs w:val="24"/>
        </w:rPr>
        <w:tab/>
      </w:r>
      <w:r w:rsidRPr="005B283A">
        <w:rPr>
          <w:rFonts w:cs="Arial"/>
          <w:szCs w:val="24"/>
        </w:rPr>
        <w:tab/>
      </w:r>
      <w:r w:rsidRPr="005B283A">
        <w:rPr>
          <w:rFonts w:cs="Arial"/>
          <w:szCs w:val="24"/>
        </w:rPr>
        <w:tab/>
      </w:r>
    </w:p>
    <w:p w:rsidR="00AF367E" w:rsidRPr="005B283A" w:rsidRDefault="00AF367E" w:rsidP="00AF367E">
      <w:pPr>
        <w:tabs>
          <w:tab w:val="left" w:pos="540"/>
          <w:tab w:val="left" w:pos="3420"/>
          <w:tab w:val="left" w:pos="6660"/>
        </w:tabs>
        <w:jc w:val="both"/>
        <w:rPr>
          <w:rFonts w:cs="Arial"/>
          <w:szCs w:val="24"/>
        </w:rPr>
      </w:pPr>
    </w:p>
    <w:p w:rsidR="00AF367E" w:rsidRPr="005B283A" w:rsidRDefault="00A07A15" w:rsidP="00AF367E">
      <w:pPr>
        <w:tabs>
          <w:tab w:val="left" w:pos="540"/>
          <w:tab w:val="left" w:pos="7655"/>
        </w:tabs>
        <w:ind w:left="540" w:hanging="540"/>
        <w:jc w:val="both"/>
        <w:rPr>
          <w:rFonts w:cs="Arial"/>
          <w:szCs w:val="24"/>
        </w:rPr>
      </w:pPr>
      <w:r>
        <w:rPr>
          <w:rFonts w:cs="Arial"/>
          <w:szCs w:val="24"/>
        </w:rPr>
        <w:t xml:space="preserve">                                                                            </w:t>
      </w:r>
      <w:r w:rsidR="0075412C">
        <w:rPr>
          <w:rFonts w:cs="Arial"/>
          <w:szCs w:val="24"/>
        </w:rPr>
        <w:t xml:space="preserve"> Marc Jean-Mairet,</w:t>
      </w:r>
      <w:r w:rsidR="004413A3">
        <w:rPr>
          <w:rFonts w:cs="Arial"/>
          <w:szCs w:val="24"/>
        </w:rPr>
        <w:t xml:space="preserve"> </w:t>
      </w:r>
      <w:r w:rsidR="00AC6200">
        <w:rPr>
          <w:rFonts w:cs="Arial"/>
          <w:szCs w:val="24"/>
        </w:rPr>
        <w:t>sous-</w:t>
      </w:r>
      <w:r w:rsidR="0075412C">
        <w:rPr>
          <w:rFonts w:cs="Arial"/>
          <w:szCs w:val="24"/>
        </w:rPr>
        <w:t>directeur</w:t>
      </w:r>
    </w:p>
    <w:p w:rsidR="00AF367E" w:rsidRPr="005B283A" w:rsidRDefault="00AF367E" w:rsidP="00353CE8">
      <w:pPr>
        <w:tabs>
          <w:tab w:val="left" w:pos="540"/>
          <w:tab w:val="left" w:pos="7655"/>
        </w:tabs>
        <w:jc w:val="both"/>
        <w:rPr>
          <w:rFonts w:cs="Arial"/>
          <w:szCs w:val="24"/>
        </w:rPr>
      </w:pPr>
    </w:p>
    <w:p w:rsidR="00AF367E" w:rsidRPr="005B283A" w:rsidRDefault="00AF367E" w:rsidP="00AF367E">
      <w:pPr>
        <w:tabs>
          <w:tab w:val="left" w:pos="540"/>
          <w:tab w:val="left" w:pos="7655"/>
        </w:tabs>
        <w:ind w:left="540" w:hanging="540"/>
        <w:jc w:val="both"/>
        <w:rPr>
          <w:rFonts w:cs="Arial"/>
          <w:szCs w:val="24"/>
        </w:rPr>
      </w:pPr>
      <w:r w:rsidRPr="005B283A">
        <w:rPr>
          <w:rFonts w:cs="Arial"/>
          <w:b/>
          <w:szCs w:val="24"/>
        </w:rPr>
        <w:t>Annexes au contrat de l’établissement </w:t>
      </w:r>
      <w:r w:rsidRPr="005B283A">
        <w:rPr>
          <w:rFonts w:cs="Arial"/>
          <w:szCs w:val="24"/>
        </w:rPr>
        <w:t>:</w:t>
      </w:r>
    </w:p>
    <w:p w:rsidR="00AF367E" w:rsidRPr="005B283A" w:rsidRDefault="00AF367E" w:rsidP="00AF367E">
      <w:pPr>
        <w:tabs>
          <w:tab w:val="left" w:pos="540"/>
          <w:tab w:val="left" w:pos="7655"/>
        </w:tabs>
        <w:ind w:left="540" w:hanging="540"/>
        <w:jc w:val="both"/>
        <w:rPr>
          <w:rFonts w:cs="Arial"/>
          <w:szCs w:val="24"/>
        </w:rPr>
      </w:pPr>
    </w:p>
    <w:p w:rsidR="00AF367E" w:rsidRPr="005B283A" w:rsidRDefault="00AF367E" w:rsidP="00B34559">
      <w:pPr>
        <w:numPr>
          <w:ilvl w:val="0"/>
          <w:numId w:val="8"/>
        </w:numPr>
        <w:tabs>
          <w:tab w:val="left" w:pos="7655"/>
        </w:tabs>
        <w:overflowPunct/>
        <w:autoSpaceDE/>
        <w:autoSpaceDN/>
        <w:adjustRightInd/>
        <w:jc w:val="both"/>
        <w:textAlignment w:val="auto"/>
        <w:rPr>
          <w:rFonts w:cs="Arial"/>
          <w:szCs w:val="24"/>
        </w:rPr>
      </w:pPr>
      <w:r w:rsidRPr="005B283A">
        <w:rPr>
          <w:rFonts w:cs="Arial"/>
          <w:szCs w:val="24"/>
        </w:rPr>
        <w:t xml:space="preserve">Liste des prix </w:t>
      </w:r>
      <w:r w:rsidR="00B34559" w:rsidRPr="005B283A">
        <w:rPr>
          <w:rFonts w:cs="Arial"/>
          <w:szCs w:val="24"/>
        </w:rPr>
        <w:t xml:space="preserve">journaliers </w:t>
      </w:r>
      <w:r w:rsidR="004201E5" w:rsidRPr="005B283A">
        <w:rPr>
          <w:rFonts w:cs="Arial"/>
          <w:szCs w:val="24"/>
        </w:rPr>
        <w:t>et transports</w:t>
      </w:r>
    </w:p>
    <w:p w:rsidR="00325FCD" w:rsidRPr="00353CE8" w:rsidRDefault="00AF367E" w:rsidP="00353CE8">
      <w:pPr>
        <w:numPr>
          <w:ilvl w:val="0"/>
          <w:numId w:val="8"/>
        </w:numPr>
        <w:tabs>
          <w:tab w:val="left" w:pos="7655"/>
        </w:tabs>
        <w:overflowPunct/>
        <w:autoSpaceDE/>
        <w:autoSpaceDN/>
        <w:adjustRightInd/>
        <w:ind w:left="540" w:hanging="540"/>
        <w:jc w:val="both"/>
        <w:textAlignment w:val="auto"/>
        <w:rPr>
          <w:rFonts w:cs="Arial"/>
          <w:szCs w:val="24"/>
        </w:rPr>
      </w:pPr>
      <w:r w:rsidRPr="005B283A">
        <w:rPr>
          <w:rFonts w:cs="Arial"/>
          <w:szCs w:val="24"/>
        </w:rPr>
        <w:t>Informations sur les prestations complémentaires AVS/AI</w:t>
      </w:r>
      <w:r w:rsidRPr="00353CE8">
        <w:rPr>
          <w:rFonts w:cs="Arial"/>
          <w:szCs w:val="24"/>
        </w:rPr>
        <w:br w:type="page"/>
      </w:r>
    </w:p>
    <w:p w:rsidR="00325FCD" w:rsidRPr="005B283A" w:rsidRDefault="00325FCD" w:rsidP="006E2491">
      <w:pPr>
        <w:pStyle w:val="Listecouleur-Accent110"/>
        <w:tabs>
          <w:tab w:val="left" w:pos="567"/>
          <w:tab w:val="left" w:pos="3420"/>
          <w:tab w:val="left" w:pos="4500"/>
          <w:tab w:val="left" w:pos="4860"/>
          <w:tab w:val="left" w:pos="6840"/>
        </w:tabs>
        <w:spacing w:after="120" w:line="240" w:lineRule="auto"/>
        <w:ind w:left="0"/>
        <w:jc w:val="both"/>
        <w:outlineLvl w:val="0"/>
        <w:rPr>
          <w:rFonts w:ascii="Arial" w:hAnsi="Arial" w:cs="Arial"/>
          <w:b/>
          <w:sz w:val="28"/>
          <w:szCs w:val="28"/>
        </w:rPr>
      </w:pPr>
      <w:bookmarkStart w:id="41" w:name="_Toc61868594"/>
      <w:r w:rsidRPr="005B283A">
        <w:rPr>
          <w:rFonts w:ascii="Arial" w:hAnsi="Arial" w:cs="Arial"/>
          <w:b/>
          <w:sz w:val="28"/>
          <w:szCs w:val="28"/>
        </w:rPr>
        <w:lastRenderedPageBreak/>
        <w:t>ANNEXE 1 - PRESTATIONS DU FOYER</w:t>
      </w:r>
      <w:bookmarkEnd w:id="41"/>
    </w:p>
    <w:p w:rsidR="00AF367E" w:rsidRPr="005B283A" w:rsidRDefault="00AF367E" w:rsidP="00AF367E">
      <w:pPr>
        <w:pStyle w:val="Titre1"/>
        <w:rPr>
          <w:rFonts w:cs="Arial"/>
          <w:sz w:val="28"/>
          <w:szCs w:val="28"/>
          <w:lang w:val="fr-CH"/>
        </w:rPr>
      </w:pPr>
    </w:p>
    <w:p w:rsidR="00AF367E" w:rsidRPr="005B283A" w:rsidRDefault="00AF367E" w:rsidP="00AF367E">
      <w:pPr>
        <w:tabs>
          <w:tab w:val="left" w:pos="567"/>
          <w:tab w:val="left" w:pos="4536"/>
        </w:tabs>
        <w:ind w:left="567" w:hanging="567"/>
        <w:jc w:val="both"/>
        <w:rPr>
          <w:rFonts w:cs="Arial"/>
          <w:szCs w:val="24"/>
        </w:rPr>
      </w:pPr>
    </w:p>
    <w:p w:rsidR="006E2491" w:rsidRDefault="006E2491" w:rsidP="006E2491">
      <w:pPr>
        <w:pStyle w:val="Titre1"/>
        <w:rPr>
          <w:rFonts w:ascii="Arial Narrow" w:hAnsi="Arial Narrow"/>
          <w:sz w:val="34"/>
          <w:szCs w:val="34"/>
          <w:lang w:val="fr-CH"/>
        </w:rPr>
      </w:pPr>
    </w:p>
    <w:p w:rsidR="006E2491" w:rsidRPr="003F3788" w:rsidRDefault="00E26C31" w:rsidP="006E2491">
      <w:pPr>
        <w:pStyle w:val="Titre1"/>
        <w:jc w:val="left"/>
        <w:rPr>
          <w:rFonts w:eastAsia="Calibri" w:cs="Arial"/>
          <w:sz w:val="24"/>
          <w:szCs w:val="24"/>
          <w:lang w:val="fr-CH" w:eastAsia="en-US"/>
        </w:rPr>
      </w:pPr>
      <w:bookmarkStart w:id="42" w:name="_Toc25309774"/>
      <w:bookmarkStart w:id="43" w:name="_Toc25310487"/>
      <w:bookmarkStart w:id="44" w:name="_Toc61868595"/>
      <w:r>
        <w:rPr>
          <w:rFonts w:eastAsia="Calibri" w:cs="Arial"/>
          <w:caps/>
          <w:sz w:val="24"/>
          <w:szCs w:val="24"/>
          <w:lang w:val="fr-CH" w:eastAsia="en-US"/>
        </w:rPr>
        <w:t>Tarifs du Foyer de Jour 20</w:t>
      </w:r>
      <w:bookmarkEnd w:id="42"/>
      <w:bookmarkEnd w:id="43"/>
      <w:r w:rsidR="00A37B1F">
        <w:rPr>
          <w:rFonts w:eastAsia="Calibri" w:cs="Arial"/>
          <w:caps/>
          <w:sz w:val="24"/>
          <w:szCs w:val="24"/>
          <w:lang w:val="fr-CH" w:eastAsia="en-US"/>
        </w:rPr>
        <w:t>2</w:t>
      </w:r>
      <w:bookmarkEnd w:id="44"/>
      <w:r w:rsidR="00B56BE6">
        <w:rPr>
          <w:rFonts w:eastAsia="Calibri" w:cs="Arial"/>
          <w:caps/>
          <w:sz w:val="24"/>
          <w:szCs w:val="24"/>
          <w:lang w:val="fr-CH" w:eastAsia="en-US"/>
        </w:rPr>
        <w:t>2</w:t>
      </w:r>
    </w:p>
    <w:p w:rsidR="006E2491" w:rsidRPr="00423E74" w:rsidRDefault="006E2491" w:rsidP="006E2491">
      <w:pPr>
        <w:rPr>
          <w:rFonts w:eastAsia="Calibri" w:cs="Arial"/>
          <w:b/>
          <w:szCs w:val="24"/>
          <w:lang w:eastAsia="en-US"/>
        </w:rPr>
      </w:pPr>
    </w:p>
    <w:p w:rsidR="006E2491" w:rsidRPr="00EE107E" w:rsidRDefault="006E2491" w:rsidP="006E2491">
      <w:pPr>
        <w:rPr>
          <w:rFonts w:ascii="Arial Narrow" w:hAnsi="Arial Narrow" w:cs="Tahoma"/>
          <w:szCs w:val="24"/>
        </w:rPr>
      </w:pPr>
    </w:p>
    <w:p w:rsidR="006E2491" w:rsidRPr="00EE107E" w:rsidRDefault="006E2491" w:rsidP="006E2491">
      <w:pPr>
        <w:tabs>
          <w:tab w:val="left" w:pos="4395"/>
        </w:tabs>
        <w:rPr>
          <w:rFonts w:ascii="Arial Narrow" w:hAnsi="Arial Narrow" w:cs="Tahoma"/>
          <w:b/>
          <w:szCs w:val="24"/>
        </w:rPr>
      </w:pPr>
      <w:r w:rsidRPr="00EE107E">
        <w:rPr>
          <w:rFonts w:eastAsia="Calibri" w:cs="Arial"/>
          <w:b/>
          <w:szCs w:val="24"/>
          <w:lang w:eastAsia="en-US"/>
        </w:rPr>
        <w:t>PRIX DE LA JOURNEE :</w:t>
      </w:r>
      <w:r w:rsidRPr="00EE107E">
        <w:rPr>
          <w:rFonts w:ascii="Arial Narrow" w:hAnsi="Arial Narrow" w:cs="Tahoma"/>
          <w:b/>
          <w:szCs w:val="24"/>
        </w:rPr>
        <w:t> </w:t>
      </w:r>
      <w:r w:rsidRPr="00EE107E">
        <w:rPr>
          <w:rFonts w:ascii="Arial Narrow" w:hAnsi="Arial Narrow" w:cs="Tahoma"/>
          <w:b/>
          <w:szCs w:val="24"/>
        </w:rPr>
        <w:tab/>
      </w:r>
      <w:r>
        <w:rPr>
          <w:rFonts w:cs="Arial"/>
          <w:b/>
          <w:szCs w:val="24"/>
        </w:rPr>
        <w:t xml:space="preserve">CHF </w:t>
      </w:r>
      <w:r w:rsidR="00464886">
        <w:rPr>
          <w:rFonts w:cs="Arial"/>
          <w:b/>
          <w:szCs w:val="24"/>
        </w:rPr>
        <w:t>45</w:t>
      </w:r>
      <w:r w:rsidR="00464886" w:rsidRPr="00EE107E">
        <w:rPr>
          <w:rFonts w:cs="Arial"/>
          <w:b/>
          <w:szCs w:val="24"/>
        </w:rPr>
        <w:t>.</w:t>
      </w:r>
      <w:r w:rsidR="00464886">
        <w:rPr>
          <w:rFonts w:cs="Arial"/>
          <w:b/>
          <w:szCs w:val="24"/>
        </w:rPr>
        <w:t xml:space="preserve"> </w:t>
      </w:r>
      <w:r w:rsidR="00464886">
        <w:rPr>
          <w:rFonts w:cs="Arial"/>
          <w:b/>
          <w:szCs w:val="24"/>
        </w:rPr>
        <w:noBreakHyphen/>
      </w:r>
    </w:p>
    <w:p w:rsidR="00464886" w:rsidRPr="00423E74" w:rsidRDefault="00464886" w:rsidP="00464886">
      <w:pPr>
        <w:rPr>
          <w:rFonts w:eastAsia="Calibri" w:cs="Arial"/>
          <w:b/>
          <w:szCs w:val="24"/>
          <w:lang w:eastAsia="en-US"/>
        </w:rPr>
      </w:pPr>
    </w:p>
    <w:p w:rsidR="00464886" w:rsidRPr="00EE107E" w:rsidRDefault="00464886" w:rsidP="00464886">
      <w:pPr>
        <w:rPr>
          <w:rFonts w:ascii="Arial Narrow" w:hAnsi="Arial Narrow" w:cs="Tahoma"/>
          <w:szCs w:val="24"/>
        </w:rPr>
      </w:pPr>
    </w:p>
    <w:p w:rsidR="006E2491" w:rsidRPr="00EE107E" w:rsidRDefault="006E2491" w:rsidP="006E2491">
      <w:pPr>
        <w:tabs>
          <w:tab w:val="left" w:pos="4395"/>
        </w:tabs>
        <w:rPr>
          <w:rFonts w:ascii="Arial Narrow" w:hAnsi="Arial Narrow" w:cs="Tahoma"/>
          <w:b/>
          <w:szCs w:val="24"/>
        </w:rPr>
      </w:pPr>
      <w:r w:rsidRPr="00EE107E">
        <w:rPr>
          <w:rFonts w:eastAsia="Calibri" w:cs="Arial"/>
          <w:b/>
          <w:szCs w:val="24"/>
          <w:lang w:eastAsia="en-US"/>
        </w:rPr>
        <w:t>TRANSPORT</w:t>
      </w:r>
      <w:r>
        <w:rPr>
          <w:rFonts w:eastAsia="Calibri" w:cs="Arial"/>
          <w:b/>
          <w:szCs w:val="24"/>
          <w:lang w:eastAsia="en-US"/>
        </w:rPr>
        <w:t>S :</w:t>
      </w:r>
    </w:p>
    <w:p w:rsidR="006E2491" w:rsidRPr="00EE107E" w:rsidRDefault="006E2491" w:rsidP="006E2491">
      <w:pPr>
        <w:tabs>
          <w:tab w:val="left" w:pos="4395"/>
        </w:tabs>
        <w:spacing w:before="180"/>
        <w:rPr>
          <w:rFonts w:eastAsia="Calibri" w:cs="Arial"/>
          <w:szCs w:val="24"/>
          <w:lang w:eastAsia="en-US"/>
        </w:rPr>
      </w:pPr>
      <w:r w:rsidRPr="00EE107E">
        <w:rPr>
          <w:rFonts w:eastAsia="Calibri" w:cs="Arial"/>
          <w:szCs w:val="24"/>
          <w:lang w:eastAsia="en-US"/>
        </w:rPr>
        <w:t xml:space="preserve">(du domicile au Foyer de Jour </w:t>
      </w:r>
      <w:r w:rsidRPr="00EE107E">
        <w:rPr>
          <w:rFonts w:eastAsia="Calibri" w:cs="Arial"/>
          <w:b/>
          <w:szCs w:val="24"/>
          <w:lang w:eastAsia="en-US"/>
        </w:rPr>
        <w:t>et</w:t>
      </w:r>
      <w:r w:rsidRPr="00EE107E">
        <w:rPr>
          <w:rFonts w:eastAsia="Calibri" w:cs="Arial"/>
          <w:szCs w:val="24"/>
          <w:lang w:eastAsia="en-US"/>
        </w:rPr>
        <w:t xml:space="preserve"> retour)</w:t>
      </w:r>
    </w:p>
    <w:p w:rsidR="006E2491" w:rsidRPr="00EE107E" w:rsidRDefault="006E2491" w:rsidP="006E2491">
      <w:pPr>
        <w:tabs>
          <w:tab w:val="left" w:pos="4395"/>
        </w:tabs>
        <w:rPr>
          <w:rFonts w:ascii="Arial Narrow" w:hAnsi="Arial Narrow" w:cs="Tahoma"/>
          <w:szCs w:val="24"/>
        </w:rPr>
      </w:pPr>
    </w:p>
    <w:p w:rsidR="006E2491" w:rsidRPr="00EE107E" w:rsidRDefault="006E2491" w:rsidP="006E2491">
      <w:pPr>
        <w:tabs>
          <w:tab w:val="left" w:pos="4395"/>
        </w:tabs>
        <w:rPr>
          <w:rFonts w:ascii="Arial Narrow" w:hAnsi="Arial Narrow" w:cs="Tahoma"/>
          <w:szCs w:val="24"/>
        </w:rPr>
      </w:pPr>
    </w:p>
    <w:p w:rsidR="006E2491" w:rsidRPr="00EE107E" w:rsidRDefault="006E2491" w:rsidP="006E2491">
      <w:pPr>
        <w:tabs>
          <w:tab w:val="left" w:pos="4395"/>
        </w:tabs>
        <w:rPr>
          <w:rFonts w:ascii="Arial Narrow" w:hAnsi="Arial Narrow" w:cs="Tahoma"/>
          <w:b/>
          <w:szCs w:val="24"/>
        </w:rPr>
      </w:pPr>
      <w:r w:rsidRPr="00EE107E">
        <w:rPr>
          <w:rFonts w:eastAsia="Calibri" w:cs="Arial"/>
          <w:b/>
          <w:szCs w:val="24"/>
          <w:lang w:eastAsia="en-US"/>
        </w:rPr>
        <w:t>Transport simple :</w:t>
      </w:r>
      <w:r w:rsidRPr="00EE107E">
        <w:rPr>
          <w:rFonts w:ascii="Arial Narrow" w:hAnsi="Arial Narrow" w:cs="Tahoma"/>
          <w:b/>
          <w:szCs w:val="24"/>
        </w:rPr>
        <w:tab/>
      </w:r>
      <w:r>
        <w:rPr>
          <w:rFonts w:cs="Arial"/>
          <w:b/>
          <w:szCs w:val="24"/>
        </w:rPr>
        <w:t>CHF</w:t>
      </w:r>
      <w:r w:rsidR="000676E1">
        <w:rPr>
          <w:rFonts w:cs="Arial"/>
          <w:b/>
          <w:szCs w:val="24"/>
        </w:rPr>
        <w:t xml:space="preserve"> </w:t>
      </w:r>
      <w:r w:rsidR="00464886">
        <w:rPr>
          <w:rFonts w:cs="Arial"/>
          <w:b/>
          <w:szCs w:val="24"/>
        </w:rPr>
        <w:t>18</w:t>
      </w:r>
      <w:r w:rsidR="00464886" w:rsidRPr="00EE107E">
        <w:rPr>
          <w:rFonts w:cs="Arial"/>
          <w:b/>
          <w:szCs w:val="24"/>
        </w:rPr>
        <w:t>.</w:t>
      </w:r>
      <w:r w:rsidR="00464886">
        <w:rPr>
          <w:rFonts w:cs="Arial"/>
          <w:b/>
          <w:szCs w:val="24"/>
        </w:rPr>
        <w:t xml:space="preserve"> </w:t>
      </w:r>
      <w:r w:rsidR="00464886">
        <w:rPr>
          <w:rFonts w:cs="Arial"/>
          <w:b/>
          <w:szCs w:val="24"/>
        </w:rPr>
        <w:noBreakHyphen/>
      </w:r>
    </w:p>
    <w:p w:rsidR="006E2491" w:rsidRPr="00EE107E" w:rsidRDefault="0009731A" w:rsidP="006E2491">
      <w:pPr>
        <w:tabs>
          <w:tab w:val="left" w:pos="4395"/>
        </w:tabs>
        <w:spacing w:before="180"/>
        <w:rPr>
          <w:rFonts w:eastAsia="Calibri" w:cs="Arial"/>
          <w:szCs w:val="24"/>
          <w:lang w:eastAsia="en-US"/>
        </w:rPr>
      </w:pPr>
      <w:r>
        <w:rPr>
          <w:rFonts w:eastAsia="Calibri" w:cs="Arial"/>
          <w:szCs w:val="24"/>
          <w:lang w:eastAsia="en-US"/>
        </w:rPr>
        <w:t xml:space="preserve">(sans aide, </w:t>
      </w:r>
      <w:r w:rsidR="006E2491" w:rsidRPr="00EE107E">
        <w:rPr>
          <w:rFonts w:eastAsia="Calibri" w:cs="Arial"/>
          <w:szCs w:val="24"/>
          <w:lang w:eastAsia="en-US"/>
        </w:rPr>
        <w:t>moyen auxiliaire</w:t>
      </w:r>
      <w:r>
        <w:rPr>
          <w:rFonts w:eastAsia="Calibri" w:cs="Arial"/>
          <w:szCs w:val="24"/>
          <w:lang w:eastAsia="en-US"/>
        </w:rPr>
        <w:t xml:space="preserve"> autonome</w:t>
      </w:r>
      <w:r w:rsidR="006E2491" w:rsidRPr="00EE107E">
        <w:rPr>
          <w:rFonts w:eastAsia="Calibri" w:cs="Arial"/>
          <w:szCs w:val="24"/>
          <w:lang w:eastAsia="en-US"/>
        </w:rPr>
        <w:t>)</w:t>
      </w:r>
    </w:p>
    <w:p w:rsidR="006E2491" w:rsidRPr="00EE107E" w:rsidRDefault="006E2491" w:rsidP="006E2491">
      <w:pPr>
        <w:tabs>
          <w:tab w:val="left" w:pos="2694"/>
          <w:tab w:val="left" w:pos="4395"/>
        </w:tabs>
        <w:rPr>
          <w:rFonts w:ascii="Arial Narrow" w:hAnsi="Arial Narrow" w:cs="Tahoma"/>
          <w:szCs w:val="24"/>
        </w:rPr>
      </w:pPr>
    </w:p>
    <w:p w:rsidR="006E2491" w:rsidRPr="00EE107E" w:rsidRDefault="006E2491" w:rsidP="006E2491">
      <w:pPr>
        <w:tabs>
          <w:tab w:val="left" w:pos="2694"/>
          <w:tab w:val="left" w:pos="4395"/>
        </w:tabs>
        <w:rPr>
          <w:rFonts w:ascii="Arial Narrow" w:hAnsi="Arial Narrow" w:cs="Tahoma"/>
          <w:szCs w:val="24"/>
        </w:rPr>
      </w:pPr>
    </w:p>
    <w:p w:rsidR="006E2491" w:rsidRPr="00EE107E" w:rsidRDefault="006E2491" w:rsidP="006E2491">
      <w:pPr>
        <w:tabs>
          <w:tab w:val="left" w:pos="4395"/>
        </w:tabs>
        <w:rPr>
          <w:rFonts w:ascii="Arial Narrow" w:hAnsi="Arial Narrow" w:cs="Tahoma"/>
          <w:b/>
          <w:szCs w:val="24"/>
        </w:rPr>
      </w:pPr>
      <w:r w:rsidRPr="00EE107E">
        <w:rPr>
          <w:rFonts w:eastAsia="Calibri" w:cs="Arial"/>
          <w:b/>
          <w:szCs w:val="24"/>
          <w:lang w:eastAsia="en-US"/>
        </w:rPr>
        <w:t>Transport accompagné :</w:t>
      </w:r>
      <w:r w:rsidRPr="00EE107E">
        <w:rPr>
          <w:rFonts w:ascii="Arial Narrow" w:hAnsi="Arial Narrow" w:cs="Tahoma"/>
          <w:b/>
          <w:szCs w:val="24"/>
        </w:rPr>
        <w:tab/>
      </w:r>
      <w:r>
        <w:rPr>
          <w:rFonts w:cs="Arial"/>
          <w:b/>
          <w:szCs w:val="24"/>
        </w:rPr>
        <w:t>CHF</w:t>
      </w:r>
      <w:r w:rsidR="000676E1">
        <w:rPr>
          <w:rFonts w:cs="Arial"/>
          <w:b/>
          <w:szCs w:val="24"/>
        </w:rPr>
        <w:t xml:space="preserve"> </w:t>
      </w:r>
      <w:r w:rsidR="00464886">
        <w:rPr>
          <w:rFonts w:cs="Arial"/>
          <w:b/>
          <w:szCs w:val="24"/>
        </w:rPr>
        <w:t>30</w:t>
      </w:r>
      <w:r w:rsidR="00464886" w:rsidRPr="00EE107E">
        <w:rPr>
          <w:rFonts w:cs="Arial"/>
          <w:b/>
          <w:szCs w:val="24"/>
        </w:rPr>
        <w:t>.</w:t>
      </w:r>
      <w:r w:rsidR="00464886">
        <w:rPr>
          <w:rFonts w:cs="Arial"/>
          <w:b/>
          <w:szCs w:val="24"/>
        </w:rPr>
        <w:t xml:space="preserve"> </w:t>
      </w:r>
      <w:r w:rsidR="00464886">
        <w:rPr>
          <w:rFonts w:cs="Arial"/>
          <w:b/>
          <w:szCs w:val="24"/>
        </w:rPr>
        <w:noBreakHyphen/>
      </w:r>
    </w:p>
    <w:p w:rsidR="006E2491" w:rsidRPr="00EE107E" w:rsidRDefault="006E2491" w:rsidP="006E2491">
      <w:pPr>
        <w:tabs>
          <w:tab w:val="left" w:pos="4395"/>
        </w:tabs>
        <w:spacing w:before="180"/>
        <w:rPr>
          <w:rFonts w:eastAsia="Calibri" w:cs="Arial"/>
          <w:szCs w:val="24"/>
          <w:lang w:eastAsia="en-US"/>
        </w:rPr>
      </w:pPr>
      <w:r w:rsidRPr="00EE107E">
        <w:rPr>
          <w:rFonts w:eastAsia="Calibri" w:cs="Arial"/>
          <w:szCs w:val="24"/>
          <w:lang w:eastAsia="en-US"/>
        </w:rPr>
        <w:t>(aide ou surveillance à la marche</w:t>
      </w:r>
    </w:p>
    <w:p w:rsidR="006E2491" w:rsidRPr="00EE107E" w:rsidRDefault="003F7F65" w:rsidP="006E2491">
      <w:pPr>
        <w:tabs>
          <w:tab w:val="left" w:pos="4395"/>
        </w:tabs>
        <w:spacing w:before="120"/>
        <w:rPr>
          <w:rFonts w:eastAsia="Calibri" w:cs="Arial"/>
          <w:szCs w:val="24"/>
          <w:lang w:eastAsia="en-US"/>
        </w:rPr>
      </w:pPr>
      <w:r>
        <w:rPr>
          <w:rFonts w:eastAsia="Calibri" w:cs="Arial"/>
          <w:szCs w:val="24"/>
          <w:lang w:eastAsia="en-US"/>
        </w:rPr>
        <w:t>entre le domicile et le bus,</w:t>
      </w:r>
    </w:p>
    <w:p w:rsidR="006E2491" w:rsidRPr="00EE107E" w:rsidRDefault="003F7F65" w:rsidP="006E2491">
      <w:pPr>
        <w:tabs>
          <w:tab w:val="left" w:pos="4395"/>
        </w:tabs>
        <w:spacing w:before="120"/>
        <w:rPr>
          <w:rFonts w:eastAsia="Calibri" w:cs="Arial"/>
          <w:szCs w:val="24"/>
          <w:lang w:eastAsia="en-US"/>
        </w:rPr>
      </w:pPr>
      <w:r>
        <w:rPr>
          <w:rFonts w:eastAsia="Calibri" w:cs="Arial"/>
          <w:szCs w:val="24"/>
          <w:lang w:eastAsia="en-US"/>
        </w:rPr>
        <w:t>m</w:t>
      </w:r>
      <w:r w:rsidR="006E2491" w:rsidRPr="00EE107E">
        <w:rPr>
          <w:rFonts w:eastAsia="Calibri" w:cs="Arial"/>
          <w:szCs w:val="24"/>
          <w:lang w:eastAsia="en-US"/>
        </w:rPr>
        <w:t>oyen auxiliaire</w:t>
      </w:r>
      <w:r w:rsidR="0009731A">
        <w:rPr>
          <w:rFonts w:eastAsia="Calibri" w:cs="Arial"/>
          <w:szCs w:val="24"/>
          <w:lang w:eastAsia="en-US"/>
        </w:rPr>
        <w:t xml:space="preserve"> avec assistance</w:t>
      </w:r>
      <w:r w:rsidR="006E2491" w:rsidRPr="00EE107E">
        <w:rPr>
          <w:rFonts w:eastAsia="Calibri" w:cs="Arial"/>
          <w:szCs w:val="24"/>
          <w:lang w:eastAsia="en-US"/>
        </w:rPr>
        <w:t>)</w:t>
      </w:r>
    </w:p>
    <w:p w:rsidR="00AF367E" w:rsidRPr="005B283A" w:rsidRDefault="00AF367E" w:rsidP="00AF367E">
      <w:pPr>
        <w:tabs>
          <w:tab w:val="left" w:pos="567"/>
          <w:tab w:val="left" w:pos="4536"/>
        </w:tabs>
        <w:ind w:left="567" w:hanging="567"/>
        <w:jc w:val="both"/>
        <w:rPr>
          <w:rFonts w:cs="Arial"/>
          <w:szCs w:val="24"/>
        </w:rPr>
      </w:pPr>
    </w:p>
    <w:p w:rsidR="00AF367E" w:rsidRPr="005B283A" w:rsidRDefault="00AF367E" w:rsidP="00AF367E">
      <w:pPr>
        <w:tabs>
          <w:tab w:val="left" w:pos="567"/>
          <w:tab w:val="left" w:pos="4536"/>
        </w:tabs>
        <w:ind w:left="567" w:hanging="567"/>
        <w:jc w:val="both"/>
        <w:rPr>
          <w:rFonts w:cs="Arial"/>
          <w:szCs w:val="24"/>
        </w:rPr>
      </w:pPr>
    </w:p>
    <w:p w:rsidR="00AF367E" w:rsidRPr="005B283A" w:rsidRDefault="00AF367E" w:rsidP="00AF367E">
      <w:pPr>
        <w:tabs>
          <w:tab w:val="left" w:pos="567"/>
          <w:tab w:val="left" w:pos="4536"/>
        </w:tabs>
        <w:ind w:left="567" w:hanging="567"/>
        <w:jc w:val="both"/>
        <w:rPr>
          <w:rFonts w:cs="Arial"/>
          <w:szCs w:val="24"/>
        </w:rPr>
      </w:pPr>
    </w:p>
    <w:p w:rsidR="00AF367E" w:rsidRPr="005B283A" w:rsidRDefault="00AF367E" w:rsidP="00AF367E">
      <w:pPr>
        <w:tabs>
          <w:tab w:val="left" w:pos="567"/>
          <w:tab w:val="left" w:pos="4536"/>
        </w:tabs>
        <w:ind w:left="567" w:hanging="567"/>
        <w:jc w:val="both"/>
        <w:rPr>
          <w:rFonts w:cs="Arial"/>
          <w:szCs w:val="24"/>
        </w:rPr>
      </w:pPr>
    </w:p>
    <w:p w:rsidR="00325FCD" w:rsidRPr="005B283A" w:rsidRDefault="00AF367E" w:rsidP="00325FCD">
      <w:pPr>
        <w:tabs>
          <w:tab w:val="left" w:pos="1134"/>
        </w:tabs>
        <w:ind w:left="709" w:hanging="709"/>
        <w:jc w:val="both"/>
        <w:rPr>
          <w:rFonts w:cs="Arial"/>
          <w:szCs w:val="24"/>
        </w:rPr>
      </w:pPr>
      <w:r w:rsidRPr="005B283A">
        <w:rPr>
          <w:rFonts w:cs="Arial"/>
          <w:sz w:val="26"/>
          <w:szCs w:val="26"/>
        </w:rPr>
        <w:br w:type="page"/>
      </w:r>
    </w:p>
    <w:p w:rsidR="00B76053" w:rsidRPr="005B283A" w:rsidRDefault="00325FCD" w:rsidP="00B72270">
      <w:pPr>
        <w:pStyle w:val="Listecouleur-Accent110"/>
        <w:tabs>
          <w:tab w:val="left" w:pos="567"/>
          <w:tab w:val="left" w:pos="3420"/>
          <w:tab w:val="left" w:pos="4500"/>
          <w:tab w:val="left" w:pos="4860"/>
          <w:tab w:val="left" w:pos="6840"/>
        </w:tabs>
        <w:spacing w:after="120" w:line="240" w:lineRule="auto"/>
        <w:ind w:left="0"/>
        <w:jc w:val="both"/>
        <w:outlineLvl w:val="0"/>
        <w:rPr>
          <w:rFonts w:cs="Arial"/>
          <w:b/>
          <w:sz w:val="28"/>
          <w:szCs w:val="28"/>
        </w:rPr>
      </w:pPr>
      <w:bookmarkStart w:id="45" w:name="_Toc61868596"/>
      <w:r w:rsidRPr="005B283A">
        <w:rPr>
          <w:rFonts w:ascii="Arial" w:hAnsi="Arial" w:cs="Arial"/>
          <w:b/>
          <w:sz w:val="28"/>
          <w:szCs w:val="28"/>
        </w:rPr>
        <w:lastRenderedPageBreak/>
        <w:t>ANNEXE 2 – INFORMATIONS SUR LES PRESTATIONS COMPLEMENTAIRES AVS/AI</w:t>
      </w:r>
      <w:bookmarkEnd w:id="45"/>
    </w:p>
    <w:p w:rsidR="00790850" w:rsidRPr="005B283A" w:rsidRDefault="00790850" w:rsidP="00790850">
      <w:pPr>
        <w:numPr>
          <w:ilvl w:val="12"/>
          <w:numId w:val="0"/>
        </w:numPr>
        <w:tabs>
          <w:tab w:val="left" w:pos="0"/>
        </w:tabs>
        <w:jc w:val="both"/>
        <w:rPr>
          <w:rFonts w:cs="Arial"/>
          <w:szCs w:val="24"/>
        </w:rPr>
      </w:pPr>
      <w:r w:rsidRPr="005B283A">
        <w:rPr>
          <w:rFonts w:cs="Arial"/>
          <w:szCs w:val="24"/>
        </w:rPr>
        <w:t xml:space="preserve">Pour le </w:t>
      </w:r>
      <w:r w:rsidR="00960F57">
        <w:rPr>
          <w:rFonts w:cs="Arial"/>
          <w:szCs w:val="24"/>
        </w:rPr>
        <w:t>bénéficiaire</w:t>
      </w:r>
      <w:r w:rsidRPr="005B283A">
        <w:rPr>
          <w:rFonts w:cs="Arial"/>
          <w:szCs w:val="24"/>
        </w:rPr>
        <w:t xml:space="preserve"> qui ne peut supporter la charge du </w:t>
      </w:r>
      <w:r w:rsidR="00B34559" w:rsidRPr="005B283A">
        <w:rPr>
          <w:rFonts w:cs="Arial"/>
          <w:szCs w:val="24"/>
        </w:rPr>
        <w:t>forfait journalier</w:t>
      </w:r>
      <w:r w:rsidRPr="005B283A">
        <w:rPr>
          <w:rFonts w:cs="Arial"/>
          <w:szCs w:val="24"/>
        </w:rPr>
        <w:t xml:space="preserve"> et/ou la charge de la part aux frais de soins, </w:t>
      </w:r>
      <w:r w:rsidR="00ED227C">
        <w:rPr>
          <w:rFonts w:cs="Arial"/>
          <w:szCs w:val="24"/>
        </w:rPr>
        <w:t>une demande</w:t>
      </w:r>
      <w:r w:rsidRPr="005B283A">
        <w:rPr>
          <w:rFonts w:cs="Arial"/>
          <w:szCs w:val="24"/>
        </w:rPr>
        <w:t xml:space="preserve"> de prestations</w:t>
      </w:r>
      <w:r w:rsidR="00ED227C">
        <w:rPr>
          <w:rFonts w:cs="Arial"/>
          <w:szCs w:val="24"/>
        </w:rPr>
        <w:t xml:space="preserve"> complémentaires</w:t>
      </w:r>
      <w:r w:rsidRPr="005B283A">
        <w:rPr>
          <w:rFonts w:cs="Arial"/>
          <w:szCs w:val="24"/>
        </w:rPr>
        <w:t xml:space="preserve"> doi</w:t>
      </w:r>
      <w:r w:rsidR="00ED227C">
        <w:rPr>
          <w:rFonts w:cs="Arial"/>
          <w:szCs w:val="24"/>
        </w:rPr>
        <w:t>t être introduite</w:t>
      </w:r>
      <w:r w:rsidRPr="005B283A">
        <w:rPr>
          <w:rFonts w:cs="Arial"/>
          <w:szCs w:val="24"/>
        </w:rPr>
        <w:t xml:space="preserve"> auprès de l'Agence </w:t>
      </w:r>
      <w:r w:rsidR="00D07768" w:rsidRPr="005B283A">
        <w:rPr>
          <w:rFonts w:cs="Arial"/>
          <w:szCs w:val="24"/>
        </w:rPr>
        <w:t>régionale</w:t>
      </w:r>
      <w:r w:rsidRPr="005B283A">
        <w:rPr>
          <w:rFonts w:cs="Arial"/>
          <w:szCs w:val="24"/>
        </w:rPr>
        <w:t xml:space="preserve"> AVS</w:t>
      </w:r>
      <w:r w:rsidR="00B34559" w:rsidRPr="005B283A">
        <w:rPr>
          <w:rFonts w:cs="Arial"/>
          <w:szCs w:val="24"/>
        </w:rPr>
        <w:t xml:space="preserve">. </w:t>
      </w:r>
    </w:p>
    <w:p w:rsidR="00790850" w:rsidRPr="005B283A" w:rsidRDefault="00790850" w:rsidP="00790850">
      <w:pPr>
        <w:numPr>
          <w:ilvl w:val="12"/>
          <w:numId w:val="0"/>
        </w:numPr>
        <w:tabs>
          <w:tab w:val="left" w:pos="0"/>
        </w:tabs>
        <w:jc w:val="both"/>
        <w:rPr>
          <w:rFonts w:cs="Arial"/>
          <w:szCs w:val="24"/>
        </w:rPr>
      </w:pPr>
    </w:p>
    <w:p w:rsidR="00790850" w:rsidRPr="005B283A" w:rsidRDefault="00790850" w:rsidP="00790850">
      <w:pPr>
        <w:numPr>
          <w:ilvl w:val="0"/>
          <w:numId w:val="19"/>
        </w:numPr>
        <w:tabs>
          <w:tab w:val="left" w:pos="284"/>
        </w:tabs>
        <w:overflowPunct/>
        <w:autoSpaceDE/>
        <w:autoSpaceDN/>
        <w:adjustRightInd/>
        <w:ind w:left="284" w:hanging="284"/>
        <w:jc w:val="both"/>
        <w:textAlignment w:val="auto"/>
        <w:rPr>
          <w:rFonts w:cs="Arial"/>
          <w:b/>
          <w:szCs w:val="24"/>
        </w:rPr>
      </w:pPr>
      <w:r w:rsidRPr="005B283A">
        <w:rPr>
          <w:rFonts w:cs="Arial"/>
          <w:b/>
          <w:szCs w:val="24"/>
        </w:rPr>
        <w:t>Prestations complémentaires AVS/AI</w:t>
      </w:r>
    </w:p>
    <w:p w:rsidR="00790850" w:rsidRPr="005B283A" w:rsidRDefault="00790850" w:rsidP="00790850">
      <w:pPr>
        <w:pStyle w:val="Corpsdetexte210"/>
        <w:numPr>
          <w:ilvl w:val="0"/>
          <w:numId w:val="30"/>
        </w:numPr>
        <w:tabs>
          <w:tab w:val="left" w:pos="567"/>
        </w:tabs>
        <w:spacing w:after="120"/>
        <w:ind w:left="568" w:hanging="284"/>
        <w:jc w:val="both"/>
        <w:rPr>
          <w:rFonts w:cs="Arial"/>
          <w:szCs w:val="24"/>
        </w:rPr>
      </w:pPr>
      <w:r w:rsidRPr="005B283A">
        <w:rPr>
          <w:rFonts w:cs="Arial"/>
          <w:b/>
          <w:szCs w:val="24"/>
        </w:rPr>
        <w:t>Pour l</w:t>
      </w:r>
      <w:r w:rsidR="004201E5" w:rsidRPr="005B283A">
        <w:rPr>
          <w:rFonts w:cs="Arial"/>
          <w:b/>
          <w:szCs w:val="24"/>
        </w:rPr>
        <w:t>a personne</w:t>
      </w:r>
      <w:r w:rsidRPr="005B283A">
        <w:rPr>
          <w:rFonts w:cs="Arial"/>
          <w:b/>
          <w:szCs w:val="24"/>
        </w:rPr>
        <w:t xml:space="preserve"> qui ne bénéficie pas déjà de prestations complémentaires</w:t>
      </w:r>
      <w:r w:rsidRPr="005B283A">
        <w:rPr>
          <w:rFonts w:cs="Arial"/>
          <w:szCs w:val="24"/>
        </w:rPr>
        <w:t xml:space="preserve">, une demande doit être faite auprès de l'agence régionale AVS dont dépend </w:t>
      </w:r>
      <w:r w:rsidR="004201E5" w:rsidRPr="005B283A">
        <w:rPr>
          <w:rFonts w:cs="Arial"/>
          <w:szCs w:val="24"/>
        </w:rPr>
        <w:t>sa</w:t>
      </w:r>
      <w:r w:rsidRPr="005B283A">
        <w:rPr>
          <w:rFonts w:cs="Arial"/>
          <w:szCs w:val="24"/>
        </w:rPr>
        <w:t xml:space="preserve"> commune de domicile. </w:t>
      </w:r>
    </w:p>
    <w:p w:rsidR="00790850" w:rsidRPr="005B283A" w:rsidRDefault="00790850" w:rsidP="00790850">
      <w:pPr>
        <w:pStyle w:val="Paragraphedeliste"/>
        <w:numPr>
          <w:ilvl w:val="0"/>
          <w:numId w:val="30"/>
        </w:numPr>
        <w:tabs>
          <w:tab w:val="left" w:pos="567"/>
          <w:tab w:val="left" w:pos="4536"/>
        </w:tabs>
        <w:spacing w:after="120"/>
        <w:ind w:left="568" w:hanging="284"/>
        <w:contextualSpacing w:val="0"/>
        <w:jc w:val="both"/>
        <w:rPr>
          <w:rFonts w:cs="Arial"/>
          <w:szCs w:val="24"/>
        </w:rPr>
      </w:pPr>
      <w:r w:rsidRPr="005B283A">
        <w:rPr>
          <w:rFonts w:cs="Arial"/>
          <w:b/>
          <w:szCs w:val="24"/>
        </w:rPr>
        <w:t>Pour l</w:t>
      </w:r>
      <w:r w:rsidR="004201E5" w:rsidRPr="005B283A">
        <w:rPr>
          <w:rFonts w:cs="Arial"/>
          <w:b/>
          <w:szCs w:val="24"/>
        </w:rPr>
        <w:t>a</w:t>
      </w:r>
      <w:r w:rsidRPr="005B283A">
        <w:rPr>
          <w:rFonts w:cs="Arial"/>
          <w:b/>
          <w:szCs w:val="24"/>
        </w:rPr>
        <w:t xml:space="preserve"> personne qui bénéficie déjà de l'aide des prestations complémentaires</w:t>
      </w:r>
      <w:r w:rsidRPr="005B283A">
        <w:rPr>
          <w:rFonts w:cs="Arial"/>
          <w:szCs w:val="24"/>
        </w:rPr>
        <w:t xml:space="preserve">, il est important de communiquer le </w:t>
      </w:r>
      <w:r w:rsidR="00DD4849">
        <w:rPr>
          <w:rFonts w:cs="Arial"/>
          <w:szCs w:val="24"/>
        </w:rPr>
        <w:t>tarif journalier du F</w:t>
      </w:r>
      <w:r w:rsidR="00B34559" w:rsidRPr="005B283A">
        <w:rPr>
          <w:rFonts w:cs="Arial"/>
          <w:szCs w:val="24"/>
        </w:rPr>
        <w:t>oyer</w:t>
      </w:r>
      <w:r w:rsidRPr="005B283A">
        <w:rPr>
          <w:rFonts w:cs="Arial"/>
          <w:szCs w:val="24"/>
        </w:rPr>
        <w:t xml:space="preserve"> </w:t>
      </w:r>
      <w:r w:rsidR="005C29B2" w:rsidRPr="005B283A">
        <w:rPr>
          <w:rFonts w:cs="Arial"/>
          <w:szCs w:val="24"/>
        </w:rPr>
        <w:t xml:space="preserve">et les éventuelles parts non remboursées des frais de soins </w:t>
      </w:r>
      <w:r w:rsidRPr="005B283A">
        <w:rPr>
          <w:rFonts w:cs="Arial"/>
          <w:szCs w:val="24"/>
        </w:rPr>
        <w:t xml:space="preserve">à l'agence régionale AVS dont dépend </w:t>
      </w:r>
      <w:r w:rsidR="004201E5" w:rsidRPr="005B283A">
        <w:rPr>
          <w:rFonts w:cs="Arial"/>
          <w:szCs w:val="24"/>
        </w:rPr>
        <w:t>sa</w:t>
      </w:r>
      <w:r w:rsidRPr="005B283A">
        <w:rPr>
          <w:rFonts w:cs="Arial"/>
          <w:szCs w:val="24"/>
        </w:rPr>
        <w:t xml:space="preserve"> commune de domicile</w:t>
      </w:r>
      <w:r w:rsidR="005C29B2" w:rsidRPr="005B283A">
        <w:rPr>
          <w:rFonts w:cs="Arial"/>
          <w:szCs w:val="24"/>
        </w:rPr>
        <w:t xml:space="preserve">. </w:t>
      </w:r>
      <w:r w:rsidRPr="005B283A">
        <w:rPr>
          <w:rFonts w:cs="Arial"/>
          <w:szCs w:val="24"/>
        </w:rPr>
        <w:t xml:space="preserve">Une attestation du prix </w:t>
      </w:r>
      <w:r w:rsidR="004201E5" w:rsidRPr="005B283A">
        <w:rPr>
          <w:rFonts w:cs="Arial"/>
          <w:szCs w:val="24"/>
        </w:rPr>
        <w:t>journalier</w:t>
      </w:r>
      <w:r w:rsidRPr="005B283A">
        <w:rPr>
          <w:rFonts w:cs="Arial"/>
          <w:szCs w:val="24"/>
        </w:rPr>
        <w:t xml:space="preserve"> est délivrée par </w:t>
      </w:r>
      <w:r w:rsidR="00DD4849">
        <w:rPr>
          <w:rFonts w:cs="Arial"/>
          <w:szCs w:val="24"/>
        </w:rPr>
        <w:t>Le F</w:t>
      </w:r>
      <w:r w:rsidR="004201E5" w:rsidRPr="005B283A">
        <w:rPr>
          <w:rFonts w:cs="Arial"/>
          <w:szCs w:val="24"/>
        </w:rPr>
        <w:t>oyer</w:t>
      </w:r>
      <w:r w:rsidRPr="005B283A">
        <w:rPr>
          <w:rFonts w:cs="Arial"/>
          <w:szCs w:val="24"/>
        </w:rPr>
        <w:t xml:space="preserve"> à l’</w:t>
      </w:r>
      <w:r w:rsidR="004201E5" w:rsidRPr="005B283A">
        <w:rPr>
          <w:rFonts w:cs="Arial"/>
          <w:szCs w:val="24"/>
        </w:rPr>
        <w:t>admission</w:t>
      </w:r>
      <w:r w:rsidRPr="005B283A">
        <w:rPr>
          <w:rFonts w:cs="Arial"/>
          <w:szCs w:val="24"/>
        </w:rPr>
        <w:t xml:space="preserve"> du </w:t>
      </w:r>
      <w:r w:rsidR="00960F57">
        <w:rPr>
          <w:rFonts w:cs="Arial"/>
          <w:szCs w:val="24"/>
        </w:rPr>
        <w:t>bénéficiaire</w:t>
      </w:r>
      <w:r w:rsidRPr="005B283A">
        <w:rPr>
          <w:rFonts w:cs="Arial"/>
          <w:szCs w:val="24"/>
        </w:rPr>
        <w:t xml:space="preserve">. </w:t>
      </w:r>
      <w:r w:rsidRPr="005B283A">
        <w:rPr>
          <w:rFonts w:cs="Arial"/>
          <w:b/>
          <w:szCs w:val="24"/>
        </w:rPr>
        <w:t>Le délai d'annonce à l'agence régionale AVS de six mois est également à respecter</w:t>
      </w:r>
      <w:r w:rsidRPr="005B283A">
        <w:rPr>
          <w:rFonts w:cs="Arial"/>
          <w:szCs w:val="24"/>
        </w:rPr>
        <w:t>.</w:t>
      </w:r>
    </w:p>
    <w:p w:rsidR="00790850" w:rsidRPr="005B283A" w:rsidRDefault="00790850" w:rsidP="00790850">
      <w:pPr>
        <w:pStyle w:val="Paragraphedeliste"/>
        <w:numPr>
          <w:ilvl w:val="0"/>
          <w:numId w:val="30"/>
        </w:numPr>
        <w:tabs>
          <w:tab w:val="left" w:pos="567"/>
          <w:tab w:val="left" w:pos="851"/>
          <w:tab w:val="left" w:pos="4536"/>
        </w:tabs>
        <w:spacing w:after="120"/>
        <w:ind w:left="568" w:hanging="284"/>
        <w:contextualSpacing w:val="0"/>
        <w:jc w:val="both"/>
        <w:rPr>
          <w:rFonts w:cs="Arial"/>
          <w:szCs w:val="24"/>
        </w:rPr>
      </w:pPr>
      <w:r w:rsidRPr="005B283A">
        <w:rPr>
          <w:rFonts w:cs="Arial"/>
          <w:szCs w:val="24"/>
        </w:rPr>
        <w:t xml:space="preserve">En cours de séjour, </w:t>
      </w:r>
      <w:r w:rsidRPr="005B283A">
        <w:rPr>
          <w:rFonts w:cs="Arial"/>
          <w:b/>
          <w:szCs w:val="24"/>
        </w:rPr>
        <w:t>il est obligatoire de signaler à la même agence régionale AVS tout changement</w:t>
      </w:r>
      <w:r w:rsidRPr="005B283A">
        <w:rPr>
          <w:rFonts w:cs="Arial"/>
          <w:szCs w:val="24"/>
        </w:rPr>
        <w:t xml:space="preserve"> pouvant intervenir sur les retraites professionnelles, l'état de fortune, voire les rentes AVS (du fait du décès du conjoint par exemple).</w:t>
      </w:r>
    </w:p>
    <w:p w:rsidR="00790850" w:rsidRPr="005B283A" w:rsidRDefault="00790850" w:rsidP="00790850">
      <w:pPr>
        <w:pStyle w:val="Paragraphedeliste"/>
        <w:numPr>
          <w:ilvl w:val="0"/>
          <w:numId w:val="30"/>
        </w:numPr>
        <w:tabs>
          <w:tab w:val="left" w:pos="567"/>
          <w:tab w:val="left" w:pos="851"/>
          <w:tab w:val="left" w:pos="4536"/>
        </w:tabs>
        <w:spacing w:after="120"/>
        <w:ind w:left="568" w:hanging="284"/>
        <w:contextualSpacing w:val="0"/>
        <w:jc w:val="both"/>
        <w:rPr>
          <w:rFonts w:cs="Arial"/>
          <w:szCs w:val="24"/>
        </w:rPr>
      </w:pPr>
      <w:r w:rsidRPr="005B283A">
        <w:rPr>
          <w:rFonts w:cs="Arial"/>
          <w:szCs w:val="24"/>
        </w:rPr>
        <w:t xml:space="preserve">Le </w:t>
      </w:r>
      <w:r w:rsidR="00960F57">
        <w:rPr>
          <w:rFonts w:cs="Arial"/>
          <w:szCs w:val="24"/>
        </w:rPr>
        <w:t>bénéficiaire</w:t>
      </w:r>
      <w:r w:rsidRPr="005B283A">
        <w:rPr>
          <w:rFonts w:cs="Arial"/>
          <w:szCs w:val="24"/>
        </w:rPr>
        <w:t xml:space="preserve"> qui fait appel aux prestations complémentaires de l'AVS, doit </w:t>
      </w:r>
      <w:r w:rsidRPr="005B283A">
        <w:rPr>
          <w:rFonts w:cs="Arial"/>
          <w:b/>
          <w:szCs w:val="24"/>
        </w:rPr>
        <w:t>adapter son assurance-maladie</w:t>
      </w:r>
      <w:r w:rsidRPr="005B283A">
        <w:rPr>
          <w:rFonts w:cs="Arial"/>
          <w:szCs w:val="24"/>
        </w:rPr>
        <w:t xml:space="preserve"> aux normes de la convention négociée avec santé</w:t>
      </w:r>
      <w:r w:rsidR="004413A3">
        <w:rPr>
          <w:rFonts w:cs="Arial"/>
          <w:szCs w:val="24"/>
        </w:rPr>
        <w:t xml:space="preserve"> </w:t>
      </w:r>
      <w:r w:rsidRPr="005B283A">
        <w:rPr>
          <w:rFonts w:cs="Arial"/>
          <w:szCs w:val="24"/>
        </w:rPr>
        <w:t xml:space="preserve">suisse Neuchâtel-Jura, en assurant la franchise minimum </w:t>
      </w:r>
      <w:r w:rsidR="00ED227C">
        <w:rPr>
          <w:rFonts w:cs="Arial"/>
          <w:szCs w:val="24"/>
        </w:rPr>
        <w:t>de CHF</w:t>
      </w:r>
      <w:r w:rsidRPr="005B283A">
        <w:rPr>
          <w:rFonts w:cs="Arial"/>
          <w:szCs w:val="24"/>
        </w:rPr>
        <w:t xml:space="preserve"> 300.-/mois. </w:t>
      </w:r>
    </w:p>
    <w:p w:rsidR="00790850" w:rsidRPr="005B283A" w:rsidRDefault="00790850" w:rsidP="004201E5">
      <w:pPr>
        <w:numPr>
          <w:ilvl w:val="0"/>
          <w:numId w:val="30"/>
        </w:numPr>
        <w:tabs>
          <w:tab w:val="left" w:pos="567"/>
        </w:tabs>
        <w:overflowPunct/>
        <w:autoSpaceDE/>
        <w:autoSpaceDN/>
        <w:adjustRightInd/>
        <w:spacing w:after="120"/>
        <w:ind w:left="567" w:hanging="283"/>
        <w:jc w:val="both"/>
        <w:textAlignment w:val="auto"/>
        <w:rPr>
          <w:rFonts w:cs="Arial"/>
          <w:szCs w:val="24"/>
        </w:rPr>
      </w:pPr>
      <w:r w:rsidRPr="005B283A">
        <w:rPr>
          <w:rFonts w:cs="Arial"/>
          <w:szCs w:val="24"/>
        </w:rPr>
        <w:t xml:space="preserve">Le Service cantonal de l'assurance-maladie octroie </w:t>
      </w:r>
      <w:r w:rsidRPr="005B283A">
        <w:rPr>
          <w:rFonts w:cs="Arial"/>
          <w:b/>
          <w:szCs w:val="24"/>
        </w:rPr>
        <w:t>un subs</w:t>
      </w:r>
      <w:r w:rsidR="004201E5" w:rsidRPr="005B283A">
        <w:rPr>
          <w:rFonts w:cs="Arial"/>
          <w:b/>
          <w:szCs w:val="24"/>
        </w:rPr>
        <w:t xml:space="preserve">ide pour le paiement des primes </w:t>
      </w:r>
      <w:r w:rsidRPr="005B283A">
        <w:rPr>
          <w:rFonts w:cs="Arial"/>
          <w:b/>
          <w:szCs w:val="24"/>
        </w:rPr>
        <w:t>d'assurance-maladie aux bénéficiaires des PC</w:t>
      </w:r>
      <w:r w:rsidRPr="005B283A">
        <w:rPr>
          <w:rFonts w:cs="Arial"/>
          <w:szCs w:val="24"/>
        </w:rPr>
        <w:t xml:space="preserve">. Le montant maximum du subside est défini chaque année et correspond à la prime moyenne cantonale fixée par la Confédération. </w:t>
      </w:r>
    </w:p>
    <w:p w:rsidR="00790850" w:rsidRPr="005B283A" w:rsidRDefault="00790850" w:rsidP="00790850">
      <w:pPr>
        <w:numPr>
          <w:ilvl w:val="0"/>
          <w:numId w:val="30"/>
        </w:numPr>
        <w:tabs>
          <w:tab w:val="left" w:pos="567"/>
        </w:tabs>
        <w:overflowPunct/>
        <w:autoSpaceDE/>
        <w:autoSpaceDN/>
        <w:adjustRightInd/>
        <w:spacing w:after="60"/>
        <w:ind w:left="568" w:hanging="284"/>
        <w:jc w:val="both"/>
        <w:textAlignment w:val="auto"/>
        <w:rPr>
          <w:rFonts w:cs="Arial"/>
          <w:szCs w:val="24"/>
        </w:rPr>
      </w:pPr>
      <w:r w:rsidRPr="005B283A">
        <w:rPr>
          <w:rFonts w:cs="Arial"/>
          <w:szCs w:val="24"/>
        </w:rPr>
        <w:t>Une participation aux frais suivants peut être demandée pour le bénéficiaire de prestations complémentaires. Les demandes doivent être déposées auprès de l’agence régionale AVS dont dépend leur commune de domicile. Cette agence rembourse ces frais sur présentation des factures et décomptes originaux dans le cadre des dépenses relevant du remboursement des frais médicaux :</w:t>
      </w:r>
    </w:p>
    <w:p w:rsidR="00C36F6C" w:rsidRPr="005B283A" w:rsidRDefault="00C36F6C" w:rsidP="00790850">
      <w:pPr>
        <w:numPr>
          <w:ilvl w:val="1"/>
          <w:numId w:val="31"/>
        </w:numPr>
        <w:tabs>
          <w:tab w:val="left" w:pos="851"/>
        </w:tabs>
        <w:overflowPunct/>
        <w:autoSpaceDE/>
        <w:autoSpaceDN/>
        <w:adjustRightInd/>
        <w:spacing w:after="120"/>
        <w:ind w:left="851" w:hanging="284"/>
        <w:jc w:val="both"/>
        <w:textAlignment w:val="auto"/>
        <w:rPr>
          <w:rFonts w:cs="Arial"/>
          <w:szCs w:val="24"/>
        </w:rPr>
      </w:pPr>
      <w:r w:rsidRPr="005B283A">
        <w:rPr>
          <w:rFonts w:cs="Arial"/>
          <w:szCs w:val="24"/>
        </w:rPr>
        <w:t xml:space="preserve">Sur la base du décompte établi par l'assureur pour les </w:t>
      </w:r>
      <w:r w:rsidRPr="005B283A">
        <w:rPr>
          <w:rFonts w:cs="Arial"/>
          <w:b/>
          <w:szCs w:val="24"/>
        </w:rPr>
        <w:t>prestations de soins</w:t>
      </w:r>
      <w:r w:rsidRPr="005B283A">
        <w:rPr>
          <w:rFonts w:cs="Arial"/>
          <w:szCs w:val="24"/>
        </w:rPr>
        <w:t xml:space="preserve">, la part non remboursée des frais, à savoir la franchise minimum </w:t>
      </w:r>
      <w:r w:rsidR="00ED227C">
        <w:rPr>
          <w:rFonts w:cs="Arial"/>
          <w:szCs w:val="24"/>
        </w:rPr>
        <w:t xml:space="preserve">de CHF 300.- </w:t>
      </w:r>
      <w:r w:rsidRPr="005B283A">
        <w:rPr>
          <w:rFonts w:cs="Arial"/>
          <w:szCs w:val="24"/>
        </w:rPr>
        <w:t xml:space="preserve">et la quote-part de 10%, au maximum CHF 700.- par année. </w:t>
      </w:r>
    </w:p>
    <w:p w:rsidR="00790850" w:rsidRPr="005B283A" w:rsidRDefault="00790850" w:rsidP="00790850">
      <w:pPr>
        <w:numPr>
          <w:ilvl w:val="1"/>
          <w:numId w:val="31"/>
        </w:numPr>
        <w:tabs>
          <w:tab w:val="left" w:pos="851"/>
        </w:tabs>
        <w:overflowPunct/>
        <w:autoSpaceDE/>
        <w:autoSpaceDN/>
        <w:adjustRightInd/>
        <w:spacing w:after="120"/>
        <w:ind w:left="851" w:hanging="284"/>
        <w:jc w:val="both"/>
        <w:textAlignment w:val="auto"/>
        <w:rPr>
          <w:rFonts w:cs="Arial"/>
          <w:szCs w:val="24"/>
        </w:rPr>
      </w:pPr>
      <w:r w:rsidRPr="005B283A">
        <w:rPr>
          <w:rFonts w:cs="Arial"/>
          <w:szCs w:val="24"/>
        </w:rPr>
        <w:t xml:space="preserve">Pour les </w:t>
      </w:r>
      <w:r w:rsidRPr="005B283A">
        <w:rPr>
          <w:rFonts w:cs="Arial"/>
          <w:b/>
          <w:szCs w:val="24"/>
        </w:rPr>
        <w:t>transports médicaux</w:t>
      </w:r>
      <w:r w:rsidRPr="005B283A">
        <w:rPr>
          <w:rFonts w:cs="Arial"/>
          <w:szCs w:val="24"/>
        </w:rPr>
        <w:t xml:space="preserve">, la facture ou la facture partielle peut être envoyée à l’agence </w:t>
      </w:r>
      <w:r w:rsidR="00386052" w:rsidRPr="005B283A">
        <w:rPr>
          <w:rFonts w:cs="Arial"/>
          <w:szCs w:val="24"/>
        </w:rPr>
        <w:t>régionale</w:t>
      </w:r>
      <w:r w:rsidRPr="005B283A">
        <w:rPr>
          <w:rFonts w:cs="Arial"/>
          <w:szCs w:val="24"/>
        </w:rPr>
        <w:t xml:space="preserve"> AVS pour la prise en charge de ces frais après refus complet ou partiel de la caisse maladie du </w:t>
      </w:r>
      <w:r w:rsidR="007A3F35" w:rsidRPr="005B283A">
        <w:rPr>
          <w:rFonts w:cs="Arial"/>
          <w:szCs w:val="24"/>
        </w:rPr>
        <w:t>bénéficiaire</w:t>
      </w:r>
      <w:r w:rsidRPr="005B283A">
        <w:rPr>
          <w:rFonts w:cs="Arial"/>
          <w:szCs w:val="24"/>
        </w:rPr>
        <w:t>.</w:t>
      </w:r>
    </w:p>
    <w:p w:rsidR="00790850" w:rsidRPr="005B283A" w:rsidRDefault="00790850" w:rsidP="00790850">
      <w:pPr>
        <w:numPr>
          <w:ilvl w:val="1"/>
          <w:numId w:val="31"/>
        </w:numPr>
        <w:tabs>
          <w:tab w:val="left" w:pos="851"/>
        </w:tabs>
        <w:overflowPunct/>
        <w:autoSpaceDE/>
        <w:autoSpaceDN/>
        <w:adjustRightInd/>
        <w:spacing w:after="120"/>
        <w:ind w:left="851" w:hanging="284"/>
        <w:jc w:val="both"/>
        <w:textAlignment w:val="auto"/>
        <w:rPr>
          <w:rFonts w:cs="Arial"/>
          <w:szCs w:val="24"/>
        </w:rPr>
      </w:pPr>
      <w:r w:rsidRPr="005B283A">
        <w:rPr>
          <w:rFonts w:cs="Arial"/>
          <w:szCs w:val="24"/>
        </w:rPr>
        <w:t xml:space="preserve">Les </w:t>
      </w:r>
      <w:r w:rsidRPr="005B283A">
        <w:rPr>
          <w:rFonts w:cs="Arial"/>
          <w:b/>
          <w:szCs w:val="24"/>
        </w:rPr>
        <w:t>transports en ambulance</w:t>
      </w:r>
      <w:r w:rsidRPr="005B283A">
        <w:rPr>
          <w:rFonts w:cs="Arial"/>
          <w:szCs w:val="24"/>
        </w:rPr>
        <w:t xml:space="preserve"> sont pris en charge à hauteur de 50% par l’assureur maladie du </w:t>
      </w:r>
      <w:r w:rsidR="007A3F35" w:rsidRPr="005B283A">
        <w:rPr>
          <w:rFonts w:cs="Arial"/>
          <w:szCs w:val="24"/>
        </w:rPr>
        <w:t>bénéficiaire</w:t>
      </w:r>
      <w:r w:rsidRPr="005B283A">
        <w:rPr>
          <w:rFonts w:cs="Arial"/>
          <w:szCs w:val="24"/>
        </w:rPr>
        <w:t xml:space="preserve">. Le décompte original de la caisse-maladie peut être envoyé à l’agence </w:t>
      </w:r>
      <w:r w:rsidR="00386052" w:rsidRPr="005B283A">
        <w:rPr>
          <w:rFonts w:cs="Arial"/>
          <w:szCs w:val="24"/>
        </w:rPr>
        <w:t>régionale</w:t>
      </w:r>
      <w:r w:rsidRPr="005B283A">
        <w:rPr>
          <w:rFonts w:cs="Arial"/>
          <w:szCs w:val="24"/>
        </w:rPr>
        <w:t xml:space="preserve"> AVS pour la prise en charge du solde. </w:t>
      </w:r>
    </w:p>
    <w:sectPr w:rsidR="00790850" w:rsidRPr="005B283A" w:rsidSect="00AF367E">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75" w:rsidRDefault="00632175" w:rsidP="00B76053">
      <w:r>
        <w:separator/>
      </w:r>
    </w:p>
  </w:endnote>
  <w:endnote w:type="continuationSeparator" w:id="0">
    <w:p w:rsidR="00632175" w:rsidRDefault="00632175" w:rsidP="00B7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 Sans Bold">
    <w:altName w:val="The Sans Bol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75" w:rsidRDefault="00632175">
    <w:pPr>
      <w:pStyle w:val="Pieddepage"/>
      <w:jc w:val="right"/>
    </w:pPr>
    <w:r>
      <w:fldChar w:fldCharType="begin"/>
    </w:r>
    <w:r>
      <w:instrText xml:space="preserve"> PAGE   \* MERGEFORMAT </w:instrText>
    </w:r>
    <w:r>
      <w:fldChar w:fldCharType="separate"/>
    </w:r>
    <w:r w:rsidR="00931A74">
      <w:rPr>
        <w:noProof/>
      </w:rPr>
      <w:t>9</w:t>
    </w:r>
    <w:r>
      <w:fldChar w:fldCharType="end"/>
    </w:r>
  </w:p>
  <w:p w:rsidR="00632175" w:rsidRDefault="006321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75" w:rsidRDefault="00632175" w:rsidP="00B76053">
      <w:r>
        <w:separator/>
      </w:r>
    </w:p>
  </w:footnote>
  <w:footnote w:type="continuationSeparator" w:id="0">
    <w:p w:rsidR="00632175" w:rsidRDefault="00632175" w:rsidP="00B76053">
      <w:r>
        <w:continuationSeparator/>
      </w:r>
    </w:p>
  </w:footnote>
  <w:footnote w:id="1">
    <w:p w:rsidR="00632175" w:rsidRPr="00E74BC3" w:rsidRDefault="00632175" w:rsidP="00D8628E">
      <w:pPr>
        <w:pStyle w:val="Notedebasdepage"/>
        <w:rPr>
          <w:rFonts w:ascii="Arial Narrow" w:hAnsi="Arial Narrow"/>
        </w:rPr>
      </w:pPr>
      <w:r w:rsidRPr="00E74BC3">
        <w:rPr>
          <w:rStyle w:val="Appelnotedebasdep"/>
          <w:rFonts w:ascii="Arial Narrow" w:hAnsi="Arial Narrow"/>
        </w:rPr>
        <w:t>*</w:t>
      </w:r>
      <w:r w:rsidRPr="00E74BC3">
        <w:rPr>
          <w:rFonts w:ascii="Arial Narrow" w:hAnsi="Arial Narrow"/>
        </w:rPr>
        <w:t xml:space="preserve"> Toutes les références aux personnes doivent s’entendre au masculin comme au féminin.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980_"/>
      </v:shape>
    </w:pict>
  </w:numPicBullet>
  <w:abstractNum w:abstractNumId="0" w15:restartNumberingAfterBreak="0">
    <w:nsid w:val="FFFFFFFE"/>
    <w:multiLevelType w:val="singleLevel"/>
    <w:tmpl w:val="38047608"/>
    <w:lvl w:ilvl="0">
      <w:numFmt w:val="bullet"/>
      <w:lvlText w:val="*"/>
      <w:lvlJc w:val="left"/>
    </w:lvl>
  </w:abstractNum>
  <w:abstractNum w:abstractNumId="1" w15:restartNumberingAfterBreak="0">
    <w:nsid w:val="01D909AF"/>
    <w:multiLevelType w:val="hybridMultilevel"/>
    <w:tmpl w:val="16F28FCE"/>
    <w:lvl w:ilvl="0" w:tplc="B8482CD4">
      <w:numFmt w:val="bullet"/>
      <w:lvlText w:val=""/>
      <w:lvlJc w:val="left"/>
      <w:pPr>
        <w:ind w:left="720" w:hanging="360"/>
      </w:pPr>
      <w:rPr>
        <w:rFonts w:ascii="Symbol" w:eastAsia="Times New Roman" w:hAnsi="Symbol"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29248FC"/>
    <w:multiLevelType w:val="multilevel"/>
    <w:tmpl w:val="B218E778"/>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A2318C"/>
    <w:multiLevelType w:val="hybridMultilevel"/>
    <w:tmpl w:val="B0FC24C8"/>
    <w:lvl w:ilvl="0" w:tplc="100C0001">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7114706"/>
    <w:multiLevelType w:val="hybridMultilevel"/>
    <w:tmpl w:val="AE0C91B6"/>
    <w:lvl w:ilvl="0" w:tplc="870A28AC">
      <w:numFmt w:val="bullet"/>
      <w:lvlText w:val="-"/>
      <w:lvlJc w:val="left"/>
      <w:pPr>
        <w:ind w:left="1080" w:hanging="360"/>
      </w:pPr>
      <w:rPr>
        <w:rFonts w:ascii="Arial Narrow" w:eastAsia="Times New Roman" w:hAnsi="Arial Narrow"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08652EDF"/>
    <w:multiLevelType w:val="hybridMultilevel"/>
    <w:tmpl w:val="CED0A20A"/>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6" w15:restartNumberingAfterBreak="0">
    <w:nsid w:val="0BA60308"/>
    <w:multiLevelType w:val="hybridMultilevel"/>
    <w:tmpl w:val="0140551C"/>
    <w:lvl w:ilvl="0" w:tplc="3B44327A">
      <w:start w:val="1"/>
      <w:numFmt w:val="bullet"/>
      <w:lvlText w:val=""/>
      <w:lvlPicBulletId w:val="0"/>
      <w:lvlJc w:val="left"/>
      <w:pPr>
        <w:ind w:left="786" w:hanging="360"/>
      </w:pPr>
      <w:rPr>
        <w:rFonts w:ascii="Symbol" w:hAnsi="Symbol" w:hint="default"/>
        <w:color w:val="auto"/>
      </w:rPr>
    </w:lvl>
    <w:lvl w:ilvl="1" w:tplc="100C0003" w:tentative="1">
      <w:start w:val="1"/>
      <w:numFmt w:val="bullet"/>
      <w:lvlText w:val="o"/>
      <w:lvlJc w:val="left"/>
      <w:pPr>
        <w:ind w:left="1506" w:hanging="360"/>
      </w:pPr>
      <w:rPr>
        <w:rFonts w:ascii="Courier New" w:hAnsi="Courier New" w:cs="Arial"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Arial"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Arial" w:hint="default"/>
      </w:rPr>
    </w:lvl>
    <w:lvl w:ilvl="8" w:tplc="100C0005" w:tentative="1">
      <w:start w:val="1"/>
      <w:numFmt w:val="bullet"/>
      <w:lvlText w:val=""/>
      <w:lvlJc w:val="left"/>
      <w:pPr>
        <w:ind w:left="6546" w:hanging="360"/>
      </w:pPr>
      <w:rPr>
        <w:rFonts w:ascii="Wingdings" w:hAnsi="Wingdings" w:hint="default"/>
      </w:rPr>
    </w:lvl>
  </w:abstractNum>
  <w:abstractNum w:abstractNumId="7" w15:restartNumberingAfterBreak="0">
    <w:nsid w:val="10F12DC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5939ED"/>
    <w:multiLevelType w:val="multilevel"/>
    <w:tmpl w:val="EE4C86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965393"/>
    <w:multiLevelType w:val="hybridMultilevel"/>
    <w:tmpl w:val="6F8011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A4338C7"/>
    <w:multiLevelType w:val="multilevel"/>
    <w:tmpl w:val="8D1608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64A25"/>
    <w:multiLevelType w:val="hybridMultilevel"/>
    <w:tmpl w:val="EEEED886"/>
    <w:lvl w:ilvl="0" w:tplc="100C0001">
      <w:start w:val="1"/>
      <w:numFmt w:val="bullet"/>
      <w:lvlText w:val=""/>
      <w:lvlJc w:val="left"/>
      <w:pPr>
        <w:ind w:left="1852" w:hanging="360"/>
      </w:pPr>
      <w:rPr>
        <w:rFonts w:ascii="Symbol" w:hAnsi="Symbol" w:hint="default"/>
      </w:rPr>
    </w:lvl>
    <w:lvl w:ilvl="1" w:tplc="C35893C4">
      <w:start w:val="1"/>
      <w:numFmt w:val="bullet"/>
      <w:lvlText w:val=""/>
      <w:lvlJc w:val="left"/>
      <w:pPr>
        <w:ind w:left="2572" w:hanging="360"/>
      </w:pPr>
      <w:rPr>
        <w:rFonts w:ascii="Symbol" w:hAnsi="Symbol" w:hint="default"/>
      </w:rPr>
    </w:lvl>
    <w:lvl w:ilvl="2" w:tplc="100C0005" w:tentative="1">
      <w:start w:val="1"/>
      <w:numFmt w:val="bullet"/>
      <w:lvlText w:val=""/>
      <w:lvlJc w:val="left"/>
      <w:pPr>
        <w:ind w:left="3292" w:hanging="360"/>
      </w:pPr>
      <w:rPr>
        <w:rFonts w:ascii="Wingdings" w:hAnsi="Wingdings" w:hint="default"/>
      </w:rPr>
    </w:lvl>
    <w:lvl w:ilvl="3" w:tplc="100C0001" w:tentative="1">
      <w:start w:val="1"/>
      <w:numFmt w:val="bullet"/>
      <w:lvlText w:val=""/>
      <w:lvlJc w:val="left"/>
      <w:pPr>
        <w:ind w:left="4012" w:hanging="360"/>
      </w:pPr>
      <w:rPr>
        <w:rFonts w:ascii="Symbol" w:hAnsi="Symbol" w:hint="default"/>
      </w:rPr>
    </w:lvl>
    <w:lvl w:ilvl="4" w:tplc="100C0003" w:tentative="1">
      <w:start w:val="1"/>
      <w:numFmt w:val="bullet"/>
      <w:lvlText w:val="o"/>
      <w:lvlJc w:val="left"/>
      <w:pPr>
        <w:ind w:left="4732" w:hanging="360"/>
      </w:pPr>
      <w:rPr>
        <w:rFonts w:ascii="Courier New" w:hAnsi="Courier New" w:cs="Courier New" w:hint="default"/>
      </w:rPr>
    </w:lvl>
    <w:lvl w:ilvl="5" w:tplc="100C0005" w:tentative="1">
      <w:start w:val="1"/>
      <w:numFmt w:val="bullet"/>
      <w:lvlText w:val=""/>
      <w:lvlJc w:val="left"/>
      <w:pPr>
        <w:ind w:left="5452" w:hanging="360"/>
      </w:pPr>
      <w:rPr>
        <w:rFonts w:ascii="Wingdings" w:hAnsi="Wingdings" w:hint="default"/>
      </w:rPr>
    </w:lvl>
    <w:lvl w:ilvl="6" w:tplc="100C0001" w:tentative="1">
      <w:start w:val="1"/>
      <w:numFmt w:val="bullet"/>
      <w:lvlText w:val=""/>
      <w:lvlJc w:val="left"/>
      <w:pPr>
        <w:ind w:left="6172" w:hanging="360"/>
      </w:pPr>
      <w:rPr>
        <w:rFonts w:ascii="Symbol" w:hAnsi="Symbol" w:hint="default"/>
      </w:rPr>
    </w:lvl>
    <w:lvl w:ilvl="7" w:tplc="100C0003" w:tentative="1">
      <w:start w:val="1"/>
      <w:numFmt w:val="bullet"/>
      <w:lvlText w:val="o"/>
      <w:lvlJc w:val="left"/>
      <w:pPr>
        <w:ind w:left="6892" w:hanging="360"/>
      </w:pPr>
      <w:rPr>
        <w:rFonts w:ascii="Courier New" w:hAnsi="Courier New" w:cs="Courier New" w:hint="default"/>
      </w:rPr>
    </w:lvl>
    <w:lvl w:ilvl="8" w:tplc="100C0005" w:tentative="1">
      <w:start w:val="1"/>
      <w:numFmt w:val="bullet"/>
      <w:lvlText w:val=""/>
      <w:lvlJc w:val="left"/>
      <w:pPr>
        <w:ind w:left="7612" w:hanging="360"/>
      </w:pPr>
      <w:rPr>
        <w:rFonts w:ascii="Wingdings" w:hAnsi="Wingdings" w:hint="default"/>
      </w:rPr>
    </w:lvl>
  </w:abstractNum>
  <w:abstractNum w:abstractNumId="12" w15:restartNumberingAfterBreak="0">
    <w:nsid w:val="32023E93"/>
    <w:multiLevelType w:val="hybridMultilevel"/>
    <w:tmpl w:val="DD721314"/>
    <w:lvl w:ilvl="0" w:tplc="CAE08D14">
      <w:start w:val="1"/>
      <w:numFmt w:val="decimal"/>
      <w:lvlText w:val="%1."/>
      <w:lvlJc w:val="left"/>
      <w:pPr>
        <w:ind w:left="3978" w:hanging="720"/>
      </w:pPr>
      <w:rPr>
        <w:rFonts w:hint="default"/>
      </w:rPr>
    </w:lvl>
    <w:lvl w:ilvl="1" w:tplc="100C0019" w:tentative="1">
      <w:start w:val="1"/>
      <w:numFmt w:val="lowerLetter"/>
      <w:lvlText w:val="%2."/>
      <w:lvlJc w:val="left"/>
      <w:pPr>
        <w:ind w:left="4338" w:hanging="360"/>
      </w:pPr>
    </w:lvl>
    <w:lvl w:ilvl="2" w:tplc="100C001B" w:tentative="1">
      <w:start w:val="1"/>
      <w:numFmt w:val="lowerRoman"/>
      <w:lvlText w:val="%3."/>
      <w:lvlJc w:val="right"/>
      <w:pPr>
        <w:ind w:left="5058" w:hanging="180"/>
      </w:pPr>
    </w:lvl>
    <w:lvl w:ilvl="3" w:tplc="100C000F" w:tentative="1">
      <w:start w:val="1"/>
      <w:numFmt w:val="decimal"/>
      <w:lvlText w:val="%4."/>
      <w:lvlJc w:val="left"/>
      <w:pPr>
        <w:ind w:left="5778" w:hanging="360"/>
      </w:pPr>
    </w:lvl>
    <w:lvl w:ilvl="4" w:tplc="100C0019" w:tentative="1">
      <w:start w:val="1"/>
      <w:numFmt w:val="lowerLetter"/>
      <w:lvlText w:val="%5."/>
      <w:lvlJc w:val="left"/>
      <w:pPr>
        <w:ind w:left="6498" w:hanging="360"/>
      </w:pPr>
    </w:lvl>
    <w:lvl w:ilvl="5" w:tplc="100C001B" w:tentative="1">
      <w:start w:val="1"/>
      <w:numFmt w:val="lowerRoman"/>
      <w:lvlText w:val="%6."/>
      <w:lvlJc w:val="right"/>
      <w:pPr>
        <w:ind w:left="7218" w:hanging="180"/>
      </w:pPr>
    </w:lvl>
    <w:lvl w:ilvl="6" w:tplc="100C000F" w:tentative="1">
      <w:start w:val="1"/>
      <w:numFmt w:val="decimal"/>
      <w:lvlText w:val="%7."/>
      <w:lvlJc w:val="left"/>
      <w:pPr>
        <w:ind w:left="7938" w:hanging="360"/>
      </w:pPr>
    </w:lvl>
    <w:lvl w:ilvl="7" w:tplc="100C0019" w:tentative="1">
      <w:start w:val="1"/>
      <w:numFmt w:val="lowerLetter"/>
      <w:lvlText w:val="%8."/>
      <w:lvlJc w:val="left"/>
      <w:pPr>
        <w:ind w:left="8658" w:hanging="360"/>
      </w:pPr>
    </w:lvl>
    <w:lvl w:ilvl="8" w:tplc="100C001B" w:tentative="1">
      <w:start w:val="1"/>
      <w:numFmt w:val="lowerRoman"/>
      <w:lvlText w:val="%9."/>
      <w:lvlJc w:val="right"/>
      <w:pPr>
        <w:ind w:left="9378" w:hanging="180"/>
      </w:pPr>
    </w:lvl>
  </w:abstractNum>
  <w:abstractNum w:abstractNumId="13" w15:restartNumberingAfterBreak="0">
    <w:nsid w:val="37DE6EC3"/>
    <w:multiLevelType w:val="multilevel"/>
    <w:tmpl w:val="F3D0115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3AE357B0"/>
    <w:multiLevelType w:val="hybridMultilevel"/>
    <w:tmpl w:val="6E820C34"/>
    <w:lvl w:ilvl="0" w:tplc="870A28AC">
      <w:numFmt w:val="bullet"/>
      <w:lvlText w:val="-"/>
      <w:lvlJc w:val="left"/>
      <w:pPr>
        <w:ind w:left="1800" w:hanging="360"/>
      </w:pPr>
      <w:rPr>
        <w:rFonts w:ascii="Arial Narrow" w:eastAsia="Times New Roman" w:hAnsi="Arial Narrow"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3D9300B3"/>
    <w:multiLevelType w:val="multilevel"/>
    <w:tmpl w:val="DE026BC2"/>
    <w:lvl w:ilvl="0">
      <w:start w:val="2"/>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713"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AB3F86"/>
    <w:multiLevelType w:val="hybridMultilevel"/>
    <w:tmpl w:val="7C4AC16E"/>
    <w:lvl w:ilvl="0" w:tplc="23B09C56">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86D09"/>
    <w:multiLevelType w:val="hybridMultilevel"/>
    <w:tmpl w:val="E24E4E1C"/>
    <w:lvl w:ilvl="0" w:tplc="100C0001">
      <w:start w:val="1"/>
      <w:numFmt w:val="bullet"/>
      <w:lvlText w:val=""/>
      <w:lvlJc w:val="left"/>
      <w:pPr>
        <w:ind w:left="1800" w:hanging="360"/>
      </w:pPr>
      <w:rPr>
        <w:rFonts w:ascii="Symbol" w:hAnsi="Symbol" w:hint="default"/>
        <w:color w:val="auto"/>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429631DB"/>
    <w:multiLevelType w:val="hybridMultilevel"/>
    <w:tmpl w:val="55505984"/>
    <w:lvl w:ilvl="0" w:tplc="4F96C81C">
      <w:start w:val="1"/>
      <w:numFmt w:val="bullet"/>
      <w:lvlText w:val=""/>
      <w:lvlJc w:val="left"/>
      <w:pPr>
        <w:ind w:left="1080" w:hanging="360"/>
      </w:pPr>
      <w:rPr>
        <w:rFonts w:ascii="Symbol" w:eastAsia="Times New Roman" w:hAnsi="Symbol" w:cs="Symbol" w:hint="default"/>
      </w:rPr>
    </w:lvl>
    <w:lvl w:ilvl="1" w:tplc="100C0003" w:tentative="1">
      <w:start w:val="1"/>
      <w:numFmt w:val="bullet"/>
      <w:lvlText w:val="o"/>
      <w:lvlJc w:val="left"/>
      <w:pPr>
        <w:ind w:left="1800" w:hanging="360"/>
      </w:pPr>
      <w:rPr>
        <w:rFonts w:ascii="Courier New" w:hAnsi="Courier New" w:cs="Arial"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Arial"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Arial" w:hint="default"/>
      </w:rPr>
    </w:lvl>
    <w:lvl w:ilvl="8" w:tplc="100C0005" w:tentative="1">
      <w:start w:val="1"/>
      <w:numFmt w:val="bullet"/>
      <w:lvlText w:val=""/>
      <w:lvlJc w:val="left"/>
      <w:pPr>
        <w:ind w:left="6840" w:hanging="360"/>
      </w:pPr>
      <w:rPr>
        <w:rFonts w:ascii="Wingdings" w:hAnsi="Wingdings" w:hint="default"/>
      </w:rPr>
    </w:lvl>
  </w:abstractNum>
  <w:abstractNum w:abstractNumId="19" w15:restartNumberingAfterBreak="0">
    <w:nsid w:val="45940E43"/>
    <w:multiLevelType w:val="hybridMultilevel"/>
    <w:tmpl w:val="34642A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5D65C13"/>
    <w:multiLevelType w:val="hybridMultilevel"/>
    <w:tmpl w:val="260ABFEE"/>
    <w:lvl w:ilvl="0" w:tplc="100C0001">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6DC2247"/>
    <w:multiLevelType w:val="hybridMultilevel"/>
    <w:tmpl w:val="5808C3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7763F29"/>
    <w:multiLevelType w:val="hybridMultilevel"/>
    <w:tmpl w:val="B61030E8"/>
    <w:lvl w:ilvl="0" w:tplc="23B09C56">
      <w:start w:val="1"/>
      <w:numFmt w:val="bullet"/>
      <w:lvlText w:val=""/>
      <w:lvlJc w:val="left"/>
      <w:pPr>
        <w:tabs>
          <w:tab w:val="num" w:pos="824"/>
        </w:tabs>
        <w:ind w:left="540" w:firstLine="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Arial"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Arial"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Arial"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BAB15D3"/>
    <w:multiLevelType w:val="hybridMultilevel"/>
    <w:tmpl w:val="FFE20CDC"/>
    <w:lvl w:ilvl="0" w:tplc="100C0001">
      <w:start w:val="1"/>
      <w:numFmt w:val="bullet"/>
      <w:lvlText w:val=""/>
      <w:lvlJc w:val="left"/>
      <w:pPr>
        <w:ind w:left="1912" w:hanging="360"/>
      </w:pPr>
      <w:rPr>
        <w:rFonts w:ascii="Symbol" w:hAnsi="Symbol" w:hint="default"/>
      </w:rPr>
    </w:lvl>
    <w:lvl w:ilvl="1" w:tplc="100C0003" w:tentative="1">
      <w:start w:val="1"/>
      <w:numFmt w:val="bullet"/>
      <w:lvlText w:val="o"/>
      <w:lvlJc w:val="left"/>
      <w:pPr>
        <w:ind w:left="2632" w:hanging="360"/>
      </w:pPr>
      <w:rPr>
        <w:rFonts w:ascii="Courier New" w:hAnsi="Courier New" w:cs="Courier New" w:hint="default"/>
      </w:rPr>
    </w:lvl>
    <w:lvl w:ilvl="2" w:tplc="100C0005" w:tentative="1">
      <w:start w:val="1"/>
      <w:numFmt w:val="bullet"/>
      <w:lvlText w:val=""/>
      <w:lvlJc w:val="left"/>
      <w:pPr>
        <w:ind w:left="3352" w:hanging="360"/>
      </w:pPr>
      <w:rPr>
        <w:rFonts w:ascii="Wingdings" w:hAnsi="Wingdings" w:hint="default"/>
      </w:rPr>
    </w:lvl>
    <w:lvl w:ilvl="3" w:tplc="100C0001" w:tentative="1">
      <w:start w:val="1"/>
      <w:numFmt w:val="bullet"/>
      <w:lvlText w:val=""/>
      <w:lvlJc w:val="left"/>
      <w:pPr>
        <w:ind w:left="4072" w:hanging="360"/>
      </w:pPr>
      <w:rPr>
        <w:rFonts w:ascii="Symbol" w:hAnsi="Symbol" w:hint="default"/>
      </w:rPr>
    </w:lvl>
    <w:lvl w:ilvl="4" w:tplc="100C0003" w:tentative="1">
      <w:start w:val="1"/>
      <w:numFmt w:val="bullet"/>
      <w:lvlText w:val="o"/>
      <w:lvlJc w:val="left"/>
      <w:pPr>
        <w:ind w:left="4792" w:hanging="360"/>
      </w:pPr>
      <w:rPr>
        <w:rFonts w:ascii="Courier New" w:hAnsi="Courier New" w:cs="Courier New" w:hint="default"/>
      </w:rPr>
    </w:lvl>
    <w:lvl w:ilvl="5" w:tplc="100C0005" w:tentative="1">
      <w:start w:val="1"/>
      <w:numFmt w:val="bullet"/>
      <w:lvlText w:val=""/>
      <w:lvlJc w:val="left"/>
      <w:pPr>
        <w:ind w:left="5512" w:hanging="360"/>
      </w:pPr>
      <w:rPr>
        <w:rFonts w:ascii="Wingdings" w:hAnsi="Wingdings" w:hint="default"/>
      </w:rPr>
    </w:lvl>
    <w:lvl w:ilvl="6" w:tplc="100C0001" w:tentative="1">
      <w:start w:val="1"/>
      <w:numFmt w:val="bullet"/>
      <w:lvlText w:val=""/>
      <w:lvlJc w:val="left"/>
      <w:pPr>
        <w:ind w:left="6232" w:hanging="360"/>
      </w:pPr>
      <w:rPr>
        <w:rFonts w:ascii="Symbol" w:hAnsi="Symbol" w:hint="default"/>
      </w:rPr>
    </w:lvl>
    <w:lvl w:ilvl="7" w:tplc="100C0003" w:tentative="1">
      <w:start w:val="1"/>
      <w:numFmt w:val="bullet"/>
      <w:lvlText w:val="o"/>
      <w:lvlJc w:val="left"/>
      <w:pPr>
        <w:ind w:left="6952" w:hanging="360"/>
      </w:pPr>
      <w:rPr>
        <w:rFonts w:ascii="Courier New" w:hAnsi="Courier New" w:cs="Courier New" w:hint="default"/>
      </w:rPr>
    </w:lvl>
    <w:lvl w:ilvl="8" w:tplc="100C0005" w:tentative="1">
      <w:start w:val="1"/>
      <w:numFmt w:val="bullet"/>
      <w:lvlText w:val=""/>
      <w:lvlJc w:val="left"/>
      <w:pPr>
        <w:ind w:left="7672" w:hanging="360"/>
      </w:pPr>
      <w:rPr>
        <w:rFonts w:ascii="Wingdings" w:hAnsi="Wingdings" w:hint="default"/>
      </w:rPr>
    </w:lvl>
  </w:abstractNum>
  <w:abstractNum w:abstractNumId="24" w15:restartNumberingAfterBreak="0">
    <w:nsid w:val="4BE37984"/>
    <w:multiLevelType w:val="hybridMultilevel"/>
    <w:tmpl w:val="1E504D16"/>
    <w:lvl w:ilvl="0" w:tplc="23B09C56">
      <w:start w:val="1"/>
      <w:numFmt w:val="bullet"/>
      <w:lvlText w:val=""/>
      <w:lvlJc w:val="left"/>
      <w:pPr>
        <w:tabs>
          <w:tab w:val="num" w:pos="5147"/>
        </w:tabs>
        <w:ind w:left="4863"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75C23"/>
    <w:multiLevelType w:val="hybridMultilevel"/>
    <w:tmpl w:val="F2EE5410"/>
    <w:lvl w:ilvl="0" w:tplc="23B09C56">
      <w:start w:val="1"/>
      <w:numFmt w:val="bullet"/>
      <w:lvlText w:val=""/>
      <w:lvlJc w:val="left"/>
      <w:pPr>
        <w:tabs>
          <w:tab w:val="num" w:pos="5147"/>
        </w:tabs>
        <w:ind w:left="4863"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F4D04"/>
    <w:multiLevelType w:val="hybridMultilevel"/>
    <w:tmpl w:val="34A62006"/>
    <w:lvl w:ilvl="0" w:tplc="D730FA0E">
      <w:start w:val="1"/>
      <w:numFmt w:val="bullet"/>
      <w:pStyle w:val="Pucetiret"/>
      <w:lvlText w:val="-"/>
      <w:lvlJc w:val="left"/>
      <w:pPr>
        <w:tabs>
          <w:tab w:val="num" w:pos="360"/>
        </w:tabs>
        <w:ind w:left="284" w:hanging="284"/>
      </w:pPr>
      <w:rPr>
        <w:rFonts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16262EB"/>
    <w:multiLevelType w:val="hybridMultilevel"/>
    <w:tmpl w:val="AFEEE8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35658D8"/>
    <w:multiLevelType w:val="multilevel"/>
    <w:tmpl w:val="7A14BDB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D3053C"/>
    <w:multiLevelType w:val="hybridMultilevel"/>
    <w:tmpl w:val="F014AF7A"/>
    <w:lvl w:ilvl="0" w:tplc="100C0001">
      <w:start w:val="1"/>
      <w:numFmt w:val="bullet"/>
      <w:lvlText w:val=""/>
      <w:lvlJc w:val="left"/>
      <w:pPr>
        <w:ind w:left="2138" w:hanging="360"/>
      </w:pPr>
      <w:rPr>
        <w:rFonts w:ascii="Symbol" w:hAnsi="Symbol" w:hint="default"/>
      </w:rPr>
    </w:lvl>
    <w:lvl w:ilvl="1" w:tplc="100C0003" w:tentative="1">
      <w:start w:val="1"/>
      <w:numFmt w:val="bullet"/>
      <w:lvlText w:val="o"/>
      <w:lvlJc w:val="left"/>
      <w:pPr>
        <w:ind w:left="2858" w:hanging="360"/>
      </w:pPr>
      <w:rPr>
        <w:rFonts w:ascii="Courier New" w:hAnsi="Courier New" w:cs="Arial" w:hint="default"/>
      </w:rPr>
    </w:lvl>
    <w:lvl w:ilvl="2" w:tplc="100C0005" w:tentative="1">
      <w:start w:val="1"/>
      <w:numFmt w:val="bullet"/>
      <w:lvlText w:val=""/>
      <w:lvlJc w:val="left"/>
      <w:pPr>
        <w:ind w:left="3578" w:hanging="360"/>
      </w:pPr>
      <w:rPr>
        <w:rFonts w:ascii="Wingdings" w:hAnsi="Wingdings" w:hint="default"/>
      </w:rPr>
    </w:lvl>
    <w:lvl w:ilvl="3" w:tplc="100C0001" w:tentative="1">
      <w:start w:val="1"/>
      <w:numFmt w:val="bullet"/>
      <w:lvlText w:val=""/>
      <w:lvlJc w:val="left"/>
      <w:pPr>
        <w:ind w:left="4298" w:hanging="360"/>
      </w:pPr>
      <w:rPr>
        <w:rFonts w:ascii="Symbol" w:hAnsi="Symbol" w:hint="default"/>
      </w:rPr>
    </w:lvl>
    <w:lvl w:ilvl="4" w:tplc="100C0003" w:tentative="1">
      <w:start w:val="1"/>
      <w:numFmt w:val="bullet"/>
      <w:lvlText w:val="o"/>
      <w:lvlJc w:val="left"/>
      <w:pPr>
        <w:ind w:left="5018" w:hanging="360"/>
      </w:pPr>
      <w:rPr>
        <w:rFonts w:ascii="Courier New" w:hAnsi="Courier New" w:cs="Arial" w:hint="default"/>
      </w:rPr>
    </w:lvl>
    <w:lvl w:ilvl="5" w:tplc="100C0005" w:tentative="1">
      <w:start w:val="1"/>
      <w:numFmt w:val="bullet"/>
      <w:lvlText w:val=""/>
      <w:lvlJc w:val="left"/>
      <w:pPr>
        <w:ind w:left="5738" w:hanging="360"/>
      </w:pPr>
      <w:rPr>
        <w:rFonts w:ascii="Wingdings" w:hAnsi="Wingdings" w:hint="default"/>
      </w:rPr>
    </w:lvl>
    <w:lvl w:ilvl="6" w:tplc="100C0001" w:tentative="1">
      <w:start w:val="1"/>
      <w:numFmt w:val="bullet"/>
      <w:lvlText w:val=""/>
      <w:lvlJc w:val="left"/>
      <w:pPr>
        <w:ind w:left="6458" w:hanging="360"/>
      </w:pPr>
      <w:rPr>
        <w:rFonts w:ascii="Symbol" w:hAnsi="Symbol" w:hint="default"/>
      </w:rPr>
    </w:lvl>
    <w:lvl w:ilvl="7" w:tplc="100C0003" w:tentative="1">
      <w:start w:val="1"/>
      <w:numFmt w:val="bullet"/>
      <w:lvlText w:val="o"/>
      <w:lvlJc w:val="left"/>
      <w:pPr>
        <w:ind w:left="7178" w:hanging="360"/>
      </w:pPr>
      <w:rPr>
        <w:rFonts w:ascii="Courier New" w:hAnsi="Courier New" w:cs="Arial" w:hint="default"/>
      </w:rPr>
    </w:lvl>
    <w:lvl w:ilvl="8" w:tplc="100C0005" w:tentative="1">
      <w:start w:val="1"/>
      <w:numFmt w:val="bullet"/>
      <w:lvlText w:val=""/>
      <w:lvlJc w:val="left"/>
      <w:pPr>
        <w:ind w:left="7898" w:hanging="360"/>
      </w:pPr>
      <w:rPr>
        <w:rFonts w:ascii="Wingdings" w:hAnsi="Wingdings" w:hint="default"/>
      </w:rPr>
    </w:lvl>
  </w:abstractNum>
  <w:abstractNum w:abstractNumId="30" w15:restartNumberingAfterBreak="0">
    <w:nsid w:val="55850965"/>
    <w:multiLevelType w:val="hybridMultilevel"/>
    <w:tmpl w:val="27649870"/>
    <w:lvl w:ilvl="0" w:tplc="100C0001">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E2F6958"/>
    <w:multiLevelType w:val="multilevel"/>
    <w:tmpl w:val="21FE6E4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DE0153"/>
    <w:multiLevelType w:val="hybridMultilevel"/>
    <w:tmpl w:val="DCC4C642"/>
    <w:lvl w:ilvl="0" w:tplc="23B09C56">
      <w:start w:val="1"/>
      <w:numFmt w:val="bullet"/>
      <w:lvlText w:val=""/>
      <w:lvlJc w:val="left"/>
      <w:pPr>
        <w:tabs>
          <w:tab w:val="num" w:pos="5147"/>
        </w:tabs>
        <w:ind w:left="4863"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C162D"/>
    <w:multiLevelType w:val="hybridMultilevel"/>
    <w:tmpl w:val="C1EC0578"/>
    <w:lvl w:ilvl="0" w:tplc="71D0A5B0">
      <w:start w:val="3"/>
      <w:numFmt w:val="bullet"/>
      <w:lvlText w:val="•"/>
      <w:lvlJc w:val="left"/>
      <w:pPr>
        <w:ind w:left="361" w:hanging="360"/>
      </w:pPr>
      <w:rPr>
        <w:rFonts w:ascii="Arial" w:eastAsia="Times New Roman" w:hAnsi="Arial" w:cs="Arial" w:hint="default"/>
      </w:rPr>
    </w:lvl>
    <w:lvl w:ilvl="1" w:tplc="100C0003" w:tentative="1">
      <w:start w:val="1"/>
      <w:numFmt w:val="bullet"/>
      <w:lvlText w:val="o"/>
      <w:lvlJc w:val="left"/>
      <w:pPr>
        <w:ind w:left="1081" w:hanging="360"/>
      </w:pPr>
      <w:rPr>
        <w:rFonts w:ascii="Courier New" w:hAnsi="Courier New" w:cs="Courier New" w:hint="default"/>
      </w:rPr>
    </w:lvl>
    <w:lvl w:ilvl="2" w:tplc="100C0005" w:tentative="1">
      <w:start w:val="1"/>
      <w:numFmt w:val="bullet"/>
      <w:lvlText w:val=""/>
      <w:lvlJc w:val="left"/>
      <w:pPr>
        <w:ind w:left="1801" w:hanging="360"/>
      </w:pPr>
      <w:rPr>
        <w:rFonts w:ascii="Wingdings" w:hAnsi="Wingdings" w:hint="default"/>
      </w:rPr>
    </w:lvl>
    <w:lvl w:ilvl="3" w:tplc="100C0001" w:tentative="1">
      <w:start w:val="1"/>
      <w:numFmt w:val="bullet"/>
      <w:lvlText w:val=""/>
      <w:lvlJc w:val="left"/>
      <w:pPr>
        <w:ind w:left="2521" w:hanging="360"/>
      </w:pPr>
      <w:rPr>
        <w:rFonts w:ascii="Symbol" w:hAnsi="Symbol" w:hint="default"/>
      </w:rPr>
    </w:lvl>
    <w:lvl w:ilvl="4" w:tplc="100C0003" w:tentative="1">
      <w:start w:val="1"/>
      <w:numFmt w:val="bullet"/>
      <w:lvlText w:val="o"/>
      <w:lvlJc w:val="left"/>
      <w:pPr>
        <w:ind w:left="3241" w:hanging="360"/>
      </w:pPr>
      <w:rPr>
        <w:rFonts w:ascii="Courier New" w:hAnsi="Courier New" w:cs="Courier New" w:hint="default"/>
      </w:rPr>
    </w:lvl>
    <w:lvl w:ilvl="5" w:tplc="100C0005" w:tentative="1">
      <w:start w:val="1"/>
      <w:numFmt w:val="bullet"/>
      <w:lvlText w:val=""/>
      <w:lvlJc w:val="left"/>
      <w:pPr>
        <w:ind w:left="3961" w:hanging="360"/>
      </w:pPr>
      <w:rPr>
        <w:rFonts w:ascii="Wingdings" w:hAnsi="Wingdings" w:hint="default"/>
      </w:rPr>
    </w:lvl>
    <w:lvl w:ilvl="6" w:tplc="100C0001" w:tentative="1">
      <w:start w:val="1"/>
      <w:numFmt w:val="bullet"/>
      <w:lvlText w:val=""/>
      <w:lvlJc w:val="left"/>
      <w:pPr>
        <w:ind w:left="4681" w:hanging="360"/>
      </w:pPr>
      <w:rPr>
        <w:rFonts w:ascii="Symbol" w:hAnsi="Symbol" w:hint="default"/>
      </w:rPr>
    </w:lvl>
    <w:lvl w:ilvl="7" w:tplc="100C0003" w:tentative="1">
      <w:start w:val="1"/>
      <w:numFmt w:val="bullet"/>
      <w:lvlText w:val="o"/>
      <w:lvlJc w:val="left"/>
      <w:pPr>
        <w:ind w:left="5401" w:hanging="360"/>
      </w:pPr>
      <w:rPr>
        <w:rFonts w:ascii="Courier New" w:hAnsi="Courier New" w:cs="Courier New" w:hint="default"/>
      </w:rPr>
    </w:lvl>
    <w:lvl w:ilvl="8" w:tplc="100C0005" w:tentative="1">
      <w:start w:val="1"/>
      <w:numFmt w:val="bullet"/>
      <w:lvlText w:val=""/>
      <w:lvlJc w:val="left"/>
      <w:pPr>
        <w:ind w:left="6121" w:hanging="360"/>
      </w:pPr>
      <w:rPr>
        <w:rFonts w:ascii="Wingdings" w:hAnsi="Wingdings" w:hint="default"/>
      </w:rPr>
    </w:lvl>
  </w:abstractNum>
  <w:abstractNum w:abstractNumId="34" w15:restartNumberingAfterBreak="0">
    <w:nsid w:val="68B82E14"/>
    <w:multiLevelType w:val="hybridMultilevel"/>
    <w:tmpl w:val="5C5CB0CA"/>
    <w:lvl w:ilvl="0" w:tplc="A592688C">
      <w:start w:val="1"/>
      <w:numFmt w:val="decimal"/>
      <w:lvlText w:val="%1."/>
      <w:lvlJc w:val="left"/>
      <w:pPr>
        <w:tabs>
          <w:tab w:val="num" w:pos="284"/>
        </w:tabs>
        <w:ind w:left="0" w:firstLine="0"/>
      </w:pPr>
      <w:rPr>
        <w:rFonts w:ascii="Arial Narrow" w:eastAsia="Times New Roman" w:hAnsi="Arial Narrow" w:cs="Times New Roman"/>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17296"/>
    <w:multiLevelType w:val="hybridMultilevel"/>
    <w:tmpl w:val="1790454A"/>
    <w:lvl w:ilvl="0" w:tplc="AA2624A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6" w15:restartNumberingAfterBreak="0">
    <w:nsid w:val="7DA73F4D"/>
    <w:multiLevelType w:val="hybridMultilevel"/>
    <w:tmpl w:val="38D4AF06"/>
    <w:lvl w:ilvl="0" w:tplc="374CED0E">
      <w:start w:val="1"/>
      <w:numFmt w:val="bullet"/>
      <w:lvlText w:val=""/>
      <w:lvlPicBulletId w:val="0"/>
      <w:lvlJc w:val="left"/>
      <w:pPr>
        <w:ind w:left="930" w:hanging="360"/>
      </w:pPr>
      <w:rPr>
        <w:rFonts w:ascii="Symbol" w:hAnsi="Symbol" w:hint="default"/>
        <w:color w:val="auto"/>
      </w:rPr>
    </w:lvl>
    <w:lvl w:ilvl="1" w:tplc="100C0003" w:tentative="1">
      <w:start w:val="1"/>
      <w:numFmt w:val="bullet"/>
      <w:lvlText w:val="o"/>
      <w:lvlJc w:val="left"/>
      <w:pPr>
        <w:ind w:left="1650" w:hanging="360"/>
      </w:pPr>
      <w:rPr>
        <w:rFonts w:ascii="Courier New" w:hAnsi="Courier New" w:cs="Arial"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Arial"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Arial" w:hint="default"/>
      </w:rPr>
    </w:lvl>
    <w:lvl w:ilvl="8" w:tplc="100C0005" w:tentative="1">
      <w:start w:val="1"/>
      <w:numFmt w:val="bullet"/>
      <w:lvlText w:val=""/>
      <w:lvlJc w:val="left"/>
      <w:pPr>
        <w:ind w:left="6690" w:hanging="360"/>
      </w:pPr>
      <w:rPr>
        <w:rFonts w:ascii="Wingdings" w:hAnsi="Wingdings" w:hint="default"/>
      </w:rPr>
    </w:lvl>
  </w:abstractNum>
  <w:num w:numId="1">
    <w:abstractNumId w:val="15"/>
  </w:num>
  <w:num w:numId="2">
    <w:abstractNumId w:val="12"/>
  </w:num>
  <w:num w:numId="3">
    <w:abstractNumId w:val="16"/>
  </w:num>
  <w:num w:numId="4">
    <w:abstractNumId w:val="24"/>
  </w:num>
  <w:num w:numId="5">
    <w:abstractNumId w:val="25"/>
  </w:num>
  <w:num w:numId="6">
    <w:abstractNumId w:val="32"/>
  </w:num>
  <w:num w:numId="7">
    <w:abstractNumId w:val="22"/>
  </w:num>
  <w:num w:numId="8">
    <w:abstractNumId w:val="34"/>
  </w:num>
  <w:num w:numId="9">
    <w:abstractNumId w:val="2"/>
  </w:num>
  <w:num w:numId="10">
    <w:abstractNumId w:val="29"/>
  </w:num>
  <w:num w:numId="11">
    <w:abstractNumId w:val="10"/>
  </w:num>
  <w:num w:numId="12">
    <w:abstractNumId w:val="30"/>
  </w:num>
  <w:num w:numId="13">
    <w:abstractNumId w:val="28"/>
  </w:num>
  <w:num w:numId="14">
    <w:abstractNumId w:val="20"/>
  </w:num>
  <w:num w:numId="15">
    <w:abstractNumId w:val="3"/>
  </w:num>
  <w:num w:numId="16">
    <w:abstractNumId w:val="0"/>
    <w:lvlOverride w:ilvl="0">
      <w:lvl w:ilvl="0">
        <w:start w:val="17"/>
        <w:numFmt w:val="bullet"/>
        <w:lvlText w:val="-"/>
        <w:legacy w:legacy="1" w:legacySpace="120" w:legacyIndent="360"/>
        <w:lvlJc w:val="left"/>
        <w:pPr>
          <w:ind w:left="930" w:hanging="360"/>
        </w:pPr>
      </w:lvl>
    </w:lvlOverride>
  </w:num>
  <w:num w:numId="17">
    <w:abstractNumId w:val="6"/>
  </w:num>
  <w:num w:numId="18">
    <w:abstractNumId w:val="27"/>
  </w:num>
  <w:num w:numId="19">
    <w:abstractNumId w:val="35"/>
  </w:num>
  <w:num w:numId="20">
    <w:abstractNumId w:val="36"/>
  </w:num>
  <w:num w:numId="21">
    <w:abstractNumId w:val="26"/>
  </w:num>
  <w:num w:numId="22">
    <w:abstractNumId w:val="8"/>
  </w:num>
  <w:num w:numId="23">
    <w:abstractNumId w:val="21"/>
  </w:num>
  <w:num w:numId="24">
    <w:abstractNumId w:val="18"/>
  </w:num>
  <w:num w:numId="25">
    <w:abstractNumId w:val="7"/>
  </w:num>
  <w:num w:numId="26">
    <w:abstractNumId w:val="4"/>
  </w:num>
  <w:num w:numId="27">
    <w:abstractNumId w:val="14"/>
  </w:num>
  <w:num w:numId="28">
    <w:abstractNumId w:val="17"/>
  </w:num>
  <w:num w:numId="29">
    <w:abstractNumId w:val="1"/>
  </w:num>
  <w:num w:numId="30">
    <w:abstractNumId w:val="19"/>
  </w:num>
  <w:num w:numId="31">
    <w:abstractNumId w:val="11"/>
  </w:num>
  <w:num w:numId="32">
    <w:abstractNumId w:val="9"/>
  </w:num>
  <w:num w:numId="33">
    <w:abstractNumId w:val="23"/>
  </w:num>
  <w:num w:numId="34">
    <w:abstractNumId w:val="30"/>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1"/>
  </w:num>
  <w:num w:numId="3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DA"/>
    <w:rsid w:val="00010EAE"/>
    <w:rsid w:val="0005658C"/>
    <w:rsid w:val="000568AC"/>
    <w:rsid w:val="00062EEC"/>
    <w:rsid w:val="000676E1"/>
    <w:rsid w:val="00075743"/>
    <w:rsid w:val="00096DB9"/>
    <w:rsid w:val="0009731A"/>
    <w:rsid w:val="000C1421"/>
    <w:rsid w:val="000C6469"/>
    <w:rsid w:val="000F7FAF"/>
    <w:rsid w:val="00106398"/>
    <w:rsid w:val="00110329"/>
    <w:rsid w:val="00130CC2"/>
    <w:rsid w:val="00136FE5"/>
    <w:rsid w:val="00153F94"/>
    <w:rsid w:val="00183770"/>
    <w:rsid w:val="00195816"/>
    <w:rsid w:val="00197331"/>
    <w:rsid w:val="001A4F73"/>
    <w:rsid w:val="001B02B3"/>
    <w:rsid w:val="001B15E3"/>
    <w:rsid w:val="001C420F"/>
    <w:rsid w:val="001F4D93"/>
    <w:rsid w:val="00211398"/>
    <w:rsid w:val="00232615"/>
    <w:rsid w:val="00247510"/>
    <w:rsid w:val="0027795A"/>
    <w:rsid w:val="00291DA9"/>
    <w:rsid w:val="00296F9E"/>
    <w:rsid w:val="002B1A88"/>
    <w:rsid w:val="002C0276"/>
    <w:rsid w:val="002C1B2E"/>
    <w:rsid w:val="002D34E7"/>
    <w:rsid w:val="002D6BEA"/>
    <w:rsid w:val="002E0924"/>
    <w:rsid w:val="002E6794"/>
    <w:rsid w:val="002F4522"/>
    <w:rsid w:val="0030184B"/>
    <w:rsid w:val="00325FCD"/>
    <w:rsid w:val="003355BC"/>
    <w:rsid w:val="003410EE"/>
    <w:rsid w:val="0035332E"/>
    <w:rsid w:val="00353CE8"/>
    <w:rsid w:val="00370425"/>
    <w:rsid w:val="00386052"/>
    <w:rsid w:val="003A3B75"/>
    <w:rsid w:val="003D2C73"/>
    <w:rsid w:val="003F3788"/>
    <w:rsid w:val="003F7924"/>
    <w:rsid w:val="003F7F65"/>
    <w:rsid w:val="004201E5"/>
    <w:rsid w:val="0042204D"/>
    <w:rsid w:val="00423E74"/>
    <w:rsid w:val="0043117C"/>
    <w:rsid w:val="00431380"/>
    <w:rsid w:val="004413A3"/>
    <w:rsid w:val="00441C3B"/>
    <w:rsid w:val="00443858"/>
    <w:rsid w:val="00461BB6"/>
    <w:rsid w:val="00464886"/>
    <w:rsid w:val="00474CEB"/>
    <w:rsid w:val="00493ADA"/>
    <w:rsid w:val="004B0C98"/>
    <w:rsid w:val="004B2737"/>
    <w:rsid w:val="004B5A2D"/>
    <w:rsid w:val="004B7CEC"/>
    <w:rsid w:val="004C34BE"/>
    <w:rsid w:val="004D0F2A"/>
    <w:rsid w:val="004D78D7"/>
    <w:rsid w:val="0050099B"/>
    <w:rsid w:val="00554660"/>
    <w:rsid w:val="00573118"/>
    <w:rsid w:val="00583C4E"/>
    <w:rsid w:val="00594176"/>
    <w:rsid w:val="005978B3"/>
    <w:rsid w:val="005B283A"/>
    <w:rsid w:val="005C260F"/>
    <w:rsid w:val="005C29B2"/>
    <w:rsid w:val="005D0EE0"/>
    <w:rsid w:val="005E46E1"/>
    <w:rsid w:val="00612E9B"/>
    <w:rsid w:val="00632175"/>
    <w:rsid w:val="006445D4"/>
    <w:rsid w:val="00657804"/>
    <w:rsid w:val="00674DA4"/>
    <w:rsid w:val="006A3530"/>
    <w:rsid w:val="006A7F5A"/>
    <w:rsid w:val="006B4C06"/>
    <w:rsid w:val="006C03DD"/>
    <w:rsid w:val="006E2491"/>
    <w:rsid w:val="00736F74"/>
    <w:rsid w:val="00743C77"/>
    <w:rsid w:val="00744E76"/>
    <w:rsid w:val="0075412C"/>
    <w:rsid w:val="00764677"/>
    <w:rsid w:val="007651F6"/>
    <w:rsid w:val="007829D7"/>
    <w:rsid w:val="0078503E"/>
    <w:rsid w:val="007871F0"/>
    <w:rsid w:val="00790850"/>
    <w:rsid w:val="0079136D"/>
    <w:rsid w:val="00794248"/>
    <w:rsid w:val="007A3F35"/>
    <w:rsid w:val="007B3735"/>
    <w:rsid w:val="007B60FC"/>
    <w:rsid w:val="007D537D"/>
    <w:rsid w:val="007F1887"/>
    <w:rsid w:val="00812419"/>
    <w:rsid w:val="00816479"/>
    <w:rsid w:val="0085724C"/>
    <w:rsid w:val="00862D47"/>
    <w:rsid w:val="008637C2"/>
    <w:rsid w:val="008647C1"/>
    <w:rsid w:val="0088160F"/>
    <w:rsid w:val="008C48BE"/>
    <w:rsid w:val="008D3822"/>
    <w:rsid w:val="008D7912"/>
    <w:rsid w:val="008F50A4"/>
    <w:rsid w:val="008F6214"/>
    <w:rsid w:val="008F6BFC"/>
    <w:rsid w:val="0091354C"/>
    <w:rsid w:val="00917890"/>
    <w:rsid w:val="009251BF"/>
    <w:rsid w:val="00931A74"/>
    <w:rsid w:val="009525E1"/>
    <w:rsid w:val="00960F57"/>
    <w:rsid w:val="00961ED8"/>
    <w:rsid w:val="009B0C4B"/>
    <w:rsid w:val="009B2749"/>
    <w:rsid w:val="009B5B26"/>
    <w:rsid w:val="009C2694"/>
    <w:rsid w:val="009C71F8"/>
    <w:rsid w:val="009D376B"/>
    <w:rsid w:val="009F22F4"/>
    <w:rsid w:val="009F4220"/>
    <w:rsid w:val="009F5F70"/>
    <w:rsid w:val="00A02593"/>
    <w:rsid w:val="00A07A15"/>
    <w:rsid w:val="00A12B26"/>
    <w:rsid w:val="00A27C0C"/>
    <w:rsid w:val="00A37B1F"/>
    <w:rsid w:val="00A61A5C"/>
    <w:rsid w:val="00A6731F"/>
    <w:rsid w:val="00A71945"/>
    <w:rsid w:val="00A75885"/>
    <w:rsid w:val="00A86A90"/>
    <w:rsid w:val="00A93249"/>
    <w:rsid w:val="00AB5806"/>
    <w:rsid w:val="00AB5EF8"/>
    <w:rsid w:val="00AB73E0"/>
    <w:rsid w:val="00AC6200"/>
    <w:rsid w:val="00AF1CD3"/>
    <w:rsid w:val="00AF367E"/>
    <w:rsid w:val="00AF4AD0"/>
    <w:rsid w:val="00B0000F"/>
    <w:rsid w:val="00B04E94"/>
    <w:rsid w:val="00B1752C"/>
    <w:rsid w:val="00B20436"/>
    <w:rsid w:val="00B34559"/>
    <w:rsid w:val="00B42E15"/>
    <w:rsid w:val="00B44518"/>
    <w:rsid w:val="00B52076"/>
    <w:rsid w:val="00B56BE6"/>
    <w:rsid w:val="00B60545"/>
    <w:rsid w:val="00B72270"/>
    <w:rsid w:val="00B76053"/>
    <w:rsid w:val="00B77E81"/>
    <w:rsid w:val="00B836E2"/>
    <w:rsid w:val="00B954C2"/>
    <w:rsid w:val="00B96E23"/>
    <w:rsid w:val="00B97D88"/>
    <w:rsid w:val="00BC3754"/>
    <w:rsid w:val="00BE43FC"/>
    <w:rsid w:val="00BF5992"/>
    <w:rsid w:val="00BF7014"/>
    <w:rsid w:val="00C118CD"/>
    <w:rsid w:val="00C201A3"/>
    <w:rsid w:val="00C36F6C"/>
    <w:rsid w:val="00C517A2"/>
    <w:rsid w:val="00C62802"/>
    <w:rsid w:val="00C64591"/>
    <w:rsid w:val="00C64CA2"/>
    <w:rsid w:val="00C66F6A"/>
    <w:rsid w:val="00C720F4"/>
    <w:rsid w:val="00CA2F08"/>
    <w:rsid w:val="00CA7DBD"/>
    <w:rsid w:val="00CB1A13"/>
    <w:rsid w:val="00CB5BE6"/>
    <w:rsid w:val="00CD1013"/>
    <w:rsid w:val="00CE24DC"/>
    <w:rsid w:val="00CF2A37"/>
    <w:rsid w:val="00CF477F"/>
    <w:rsid w:val="00D02963"/>
    <w:rsid w:val="00D07768"/>
    <w:rsid w:val="00D1754E"/>
    <w:rsid w:val="00D64DAD"/>
    <w:rsid w:val="00D73667"/>
    <w:rsid w:val="00D8628E"/>
    <w:rsid w:val="00D91106"/>
    <w:rsid w:val="00D9375C"/>
    <w:rsid w:val="00DB2A62"/>
    <w:rsid w:val="00DC623B"/>
    <w:rsid w:val="00DD4849"/>
    <w:rsid w:val="00DE2291"/>
    <w:rsid w:val="00E07902"/>
    <w:rsid w:val="00E1226C"/>
    <w:rsid w:val="00E152B4"/>
    <w:rsid w:val="00E23D27"/>
    <w:rsid w:val="00E23D59"/>
    <w:rsid w:val="00E26C31"/>
    <w:rsid w:val="00E33923"/>
    <w:rsid w:val="00E353B8"/>
    <w:rsid w:val="00E759EE"/>
    <w:rsid w:val="00E91865"/>
    <w:rsid w:val="00EA561D"/>
    <w:rsid w:val="00EB2A49"/>
    <w:rsid w:val="00ED227C"/>
    <w:rsid w:val="00ED3BAC"/>
    <w:rsid w:val="00EF3373"/>
    <w:rsid w:val="00F13C8F"/>
    <w:rsid w:val="00F23CA8"/>
    <w:rsid w:val="00F33D36"/>
    <w:rsid w:val="00F41A7B"/>
    <w:rsid w:val="00F42370"/>
    <w:rsid w:val="00F46E56"/>
    <w:rsid w:val="00F54AB9"/>
    <w:rsid w:val="00F619EB"/>
    <w:rsid w:val="00F65BDE"/>
    <w:rsid w:val="00F707DE"/>
    <w:rsid w:val="00F81E58"/>
    <w:rsid w:val="00F95C1F"/>
    <w:rsid w:val="00FA6F8E"/>
    <w:rsid w:val="00FB5C4F"/>
    <w:rsid w:val="00FB71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B48684"/>
  <w15:chartTrackingRefBased/>
  <w15:docId w15:val="{A44AF750-8989-4082-AC81-19D301B7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DA"/>
    <w:pPr>
      <w:overflowPunct w:val="0"/>
      <w:autoSpaceDE w:val="0"/>
      <w:autoSpaceDN w:val="0"/>
      <w:adjustRightInd w:val="0"/>
      <w:textAlignment w:val="baseline"/>
    </w:pPr>
    <w:rPr>
      <w:rFonts w:ascii="Arial" w:eastAsia="Times New Roman" w:hAnsi="Arial"/>
      <w:sz w:val="24"/>
    </w:rPr>
  </w:style>
  <w:style w:type="paragraph" w:styleId="Titre1">
    <w:name w:val="heading 1"/>
    <w:basedOn w:val="Normal"/>
    <w:next w:val="Normal"/>
    <w:link w:val="Titre1Car"/>
    <w:qFormat/>
    <w:rsid w:val="00493ADA"/>
    <w:pPr>
      <w:keepNext/>
      <w:tabs>
        <w:tab w:val="left" w:pos="2835"/>
      </w:tabs>
      <w:jc w:val="center"/>
      <w:outlineLvl w:val="0"/>
    </w:pPr>
    <w:rPr>
      <w:b/>
      <w:sz w:val="36"/>
      <w:lang w:val="x-none"/>
    </w:rPr>
  </w:style>
  <w:style w:type="paragraph" w:styleId="Titre2">
    <w:name w:val="heading 2"/>
    <w:basedOn w:val="Normal"/>
    <w:next w:val="Normal"/>
    <w:link w:val="Titre2Car"/>
    <w:uiPriority w:val="9"/>
    <w:qFormat/>
    <w:rsid w:val="00F0739A"/>
    <w:pPr>
      <w:keepNext/>
      <w:keepLines/>
      <w:spacing w:before="200"/>
      <w:outlineLvl w:val="1"/>
    </w:pPr>
    <w:rPr>
      <w:rFonts w:ascii="Cambria" w:hAnsi="Cambria"/>
      <w:b/>
      <w:bCs/>
      <w:color w:val="4F81BD"/>
      <w:sz w:val="26"/>
      <w:szCs w:val="26"/>
      <w:lang w:val="x-none"/>
    </w:rPr>
  </w:style>
  <w:style w:type="paragraph" w:styleId="Titre3">
    <w:name w:val="heading 3"/>
    <w:basedOn w:val="Normal"/>
    <w:next w:val="Normal"/>
    <w:link w:val="Titre3Car"/>
    <w:uiPriority w:val="9"/>
    <w:qFormat/>
    <w:rsid w:val="00A2534F"/>
    <w:pPr>
      <w:keepNext/>
      <w:spacing w:before="240" w:after="60"/>
      <w:outlineLvl w:val="2"/>
    </w:pPr>
    <w:rPr>
      <w:rFonts w:ascii="Cambria" w:hAnsi="Cambria"/>
      <w:b/>
      <w:bCs/>
      <w:sz w:val="26"/>
      <w:szCs w:val="26"/>
      <w:lang w:val="x-none" w:eastAsia="x-none"/>
    </w:rPr>
  </w:style>
  <w:style w:type="paragraph" w:styleId="Titre4">
    <w:name w:val="heading 4"/>
    <w:basedOn w:val="Normal"/>
    <w:next w:val="Normal"/>
    <w:link w:val="Titre4Car"/>
    <w:uiPriority w:val="9"/>
    <w:qFormat/>
    <w:rsid w:val="00A2534F"/>
    <w:pPr>
      <w:keepNext/>
      <w:spacing w:before="240" w:after="60"/>
      <w:outlineLvl w:val="3"/>
    </w:pPr>
    <w:rPr>
      <w:rFonts w:ascii="Calibri" w:hAnsi="Calibri"/>
      <w:b/>
      <w:bCs/>
      <w:sz w:val="28"/>
      <w:szCs w:val="28"/>
      <w:lang w:val="x-none" w:eastAsia="x-none"/>
    </w:rPr>
  </w:style>
  <w:style w:type="paragraph" w:styleId="Titre7">
    <w:name w:val="heading 7"/>
    <w:basedOn w:val="Normal"/>
    <w:next w:val="Normal"/>
    <w:link w:val="Titre7Car"/>
    <w:uiPriority w:val="9"/>
    <w:qFormat/>
    <w:rsid w:val="00A2534F"/>
    <w:pPr>
      <w:spacing w:before="240" w:after="60"/>
      <w:outlineLvl w:val="6"/>
    </w:pPr>
    <w:rPr>
      <w:rFonts w:ascii="Calibri" w:hAnsi="Calibri"/>
      <w:szCs w:val="24"/>
      <w:lang w:val="x-none" w:eastAsia="x-none"/>
    </w:rPr>
  </w:style>
  <w:style w:type="paragraph" w:styleId="Titre9">
    <w:name w:val="heading 9"/>
    <w:basedOn w:val="Normal"/>
    <w:next w:val="Normal"/>
    <w:link w:val="Titre9Car"/>
    <w:uiPriority w:val="9"/>
    <w:qFormat/>
    <w:rsid w:val="00267ABC"/>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93ADA"/>
    <w:rPr>
      <w:rFonts w:ascii="Arial" w:eastAsia="Times New Roman" w:hAnsi="Arial" w:cs="Times New Roman"/>
      <w:b/>
      <w:sz w:val="36"/>
      <w:szCs w:val="20"/>
      <w:lang w:eastAsia="fr-CH"/>
    </w:rPr>
  </w:style>
  <w:style w:type="paragraph" w:styleId="Corpsdetexte">
    <w:name w:val="Body Text"/>
    <w:basedOn w:val="Normal"/>
    <w:link w:val="CorpsdetexteCar"/>
    <w:semiHidden/>
    <w:rsid w:val="00493ADA"/>
    <w:pPr>
      <w:tabs>
        <w:tab w:val="left" w:pos="567"/>
        <w:tab w:val="left" w:pos="4536"/>
      </w:tabs>
      <w:spacing w:before="120"/>
      <w:jc w:val="both"/>
    </w:pPr>
    <w:rPr>
      <w:lang w:val="x-none"/>
    </w:rPr>
  </w:style>
  <w:style w:type="character" w:customStyle="1" w:styleId="CorpsdetexteCar">
    <w:name w:val="Corps de texte Car"/>
    <w:link w:val="Corpsdetexte"/>
    <w:semiHidden/>
    <w:rsid w:val="00493ADA"/>
    <w:rPr>
      <w:rFonts w:ascii="Arial" w:eastAsia="Times New Roman" w:hAnsi="Arial" w:cs="Times New Roman"/>
      <w:sz w:val="24"/>
      <w:szCs w:val="20"/>
      <w:lang w:eastAsia="fr-CH"/>
    </w:rPr>
  </w:style>
  <w:style w:type="paragraph" w:styleId="Notedebasdepage">
    <w:name w:val="footnote text"/>
    <w:basedOn w:val="Normal"/>
    <w:link w:val="NotedebasdepageCar"/>
    <w:semiHidden/>
    <w:rsid w:val="00493ADA"/>
    <w:rPr>
      <w:sz w:val="20"/>
      <w:lang w:val="x-none"/>
    </w:rPr>
  </w:style>
  <w:style w:type="character" w:customStyle="1" w:styleId="NotedebasdepageCar">
    <w:name w:val="Note de bas de page Car"/>
    <w:link w:val="Notedebasdepage"/>
    <w:semiHidden/>
    <w:rsid w:val="00493ADA"/>
    <w:rPr>
      <w:rFonts w:ascii="Arial" w:eastAsia="Times New Roman" w:hAnsi="Arial" w:cs="Times New Roman"/>
      <w:sz w:val="20"/>
      <w:szCs w:val="20"/>
      <w:lang w:eastAsia="fr-CH"/>
    </w:rPr>
  </w:style>
  <w:style w:type="character" w:styleId="Appelnotedebasdep">
    <w:name w:val="footnote reference"/>
    <w:semiHidden/>
    <w:rsid w:val="00493ADA"/>
    <w:rPr>
      <w:vertAlign w:val="superscript"/>
    </w:rPr>
  </w:style>
  <w:style w:type="paragraph" w:customStyle="1" w:styleId="Listecouleur-Accent11">
    <w:name w:val="Liste couleur - Accent 11"/>
    <w:basedOn w:val="Normal"/>
    <w:uiPriority w:val="34"/>
    <w:qFormat/>
    <w:rsid w:val="00BB334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M1">
    <w:name w:val="toc 1"/>
    <w:basedOn w:val="Normal"/>
    <w:next w:val="Normal"/>
    <w:autoRedefine/>
    <w:uiPriority w:val="39"/>
    <w:unhideWhenUsed/>
    <w:qFormat/>
    <w:rsid w:val="00632175"/>
    <w:pPr>
      <w:tabs>
        <w:tab w:val="left" w:pos="0"/>
        <w:tab w:val="right" w:leader="dot" w:pos="9060"/>
      </w:tabs>
      <w:spacing w:after="100"/>
      <w:ind w:hanging="426"/>
    </w:pPr>
  </w:style>
  <w:style w:type="character" w:styleId="Lienhypertexte">
    <w:name w:val="Hyperlink"/>
    <w:uiPriority w:val="99"/>
    <w:unhideWhenUsed/>
    <w:rsid w:val="00BB3340"/>
    <w:rPr>
      <w:color w:val="0000FF"/>
      <w:u w:val="single"/>
    </w:rPr>
  </w:style>
  <w:style w:type="paragraph" w:styleId="En-ttedetabledesmatires">
    <w:name w:val="TOC Heading"/>
    <w:basedOn w:val="Titre1"/>
    <w:next w:val="Normal"/>
    <w:uiPriority w:val="39"/>
    <w:semiHidden/>
    <w:unhideWhenUsed/>
    <w:qFormat/>
    <w:rsid w:val="00BB3340"/>
    <w:pPr>
      <w:keepLines/>
      <w:tabs>
        <w:tab w:val="clear" w:pos="2835"/>
      </w:tabs>
      <w:overflowPunct/>
      <w:autoSpaceDE/>
      <w:autoSpaceDN/>
      <w:adjustRightInd/>
      <w:spacing w:before="480" w:line="276" w:lineRule="auto"/>
      <w:jc w:val="left"/>
      <w:textAlignment w:val="auto"/>
      <w:outlineLvl w:val="9"/>
    </w:pPr>
    <w:rPr>
      <w:rFonts w:ascii="Cambria" w:hAnsi="Cambria"/>
      <w:bCs/>
      <w:color w:val="365F91"/>
      <w:sz w:val="28"/>
      <w:szCs w:val="28"/>
      <w:lang w:val="fr-FR" w:eastAsia="en-US"/>
    </w:rPr>
  </w:style>
  <w:style w:type="paragraph" w:styleId="TM2">
    <w:name w:val="toc 2"/>
    <w:basedOn w:val="Normal"/>
    <w:next w:val="Normal"/>
    <w:autoRedefine/>
    <w:uiPriority w:val="39"/>
    <w:unhideWhenUsed/>
    <w:qFormat/>
    <w:rsid w:val="00BB3340"/>
    <w:pPr>
      <w:overflowPunct/>
      <w:autoSpaceDE/>
      <w:autoSpaceDN/>
      <w:adjustRightInd/>
      <w:spacing w:after="100" w:line="276" w:lineRule="auto"/>
      <w:ind w:left="220"/>
      <w:textAlignment w:val="auto"/>
    </w:pPr>
    <w:rPr>
      <w:rFonts w:ascii="Calibri" w:hAnsi="Calibri"/>
      <w:sz w:val="22"/>
      <w:szCs w:val="22"/>
      <w:lang w:val="fr-FR" w:eastAsia="en-US"/>
    </w:rPr>
  </w:style>
  <w:style w:type="paragraph" w:styleId="TM3">
    <w:name w:val="toc 3"/>
    <w:basedOn w:val="Normal"/>
    <w:next w:val="Normal"/>
    <w:autoRedefine/>
    <w:uiPriority w:val="39"/>
    <w:unhideWhenUsed/>
    <w:qFormat/>
    <w:rsid w:val="00BB3340"/>
    <w:pPr>
      <w:overflowPunct/>
      <w:autoSpaceDE/>
      <w:autoSpaceDN/>
      <w:adjustRightInd/>
      <w:spacing w:after="100" w:line="276" w:lineRule="auto"/>
      <w:ind w:left="440"/>
      <w:textAlignment w:val="auto"/>
    </w:pPr>
    <w:rPr>
      <w:rFonts w:ascii="Calibri" w:hAnsi="Calibri"/>
      <w:sz w:val="22"/>
      <w:szCs w:val="22"/>
      <w:lang w:val="fr-FR" w:eastAsia="en-US"/>
    </w:rPr>
  </w:style>
  <w:style w:type="paragraph" w:styleId="Textedebulles">
    <w:name w:val="Balloon Text"/>
    <w:basedOn w:val="Normal"/>
    <w:link w:val="TextedebullesCar"/>
    <w:uiPriority w:val="99"/>
    <w:semiHidden/>
    <w:unhideWhenUsed/>
    <w:rsid w:val="00BB3340"/>
    <w:rPr>
      <w:rFonts w:ascii="Tahoma" w:hAnsi="Tahoma"/>
      <w:sz w:val="16"/>
      <w:szCs w:val="16"/>
      <w:lang w:val="x-none"/>
    </w:rPr>
  </w:style>
  <w:style w:type="character" w:customStyle="1" w:styleId="TextedebullesCar">
    <w:name w:val="Texte de bulles Car"/>
    <w:link w:val="Textedebulles"/>
    <w:uiPriority w:val="99"/>
    <w:semiHidden/>
    <w:rsid w:val="00BB3340"/>
    <w:rPr>
      <w:rFonts w:ascii="Tahoma" w:eastAsia="Times New Roman" w:hAnsi="Tahoma" w:cs="Tahoma"/>
      <w:sz w:val="16"/>
      <w:szCs w:val="16"/>
      <w:lang w:eastAsia="fr-CH"/>
    </w:rPr>
  </w:style>
  <w:style w:type="paragraph" w:styleId="Notedefin">
    <w:name w:val="endnote text"/>
    <w:basedOn w:val="Normal"/>
    <w:link w:val="NotedefinCar"/>
    <w:uiPriority w:val="99"/>
    <w:semiHidden/>
    <w:unhideWhenUsed/>
    <w:rsid w:val="00F0739A"/>
    <w:rPr>
      <w:sz w:val="20"/>
      <w:lang w:val="x-none"/>
    </w:rPr>
  </w:style>
  <w:style w:type="character" w:customStyle="1" w:styleId="NotedefinCar">
    <w:name w:val="Note de fin Car"/>
    <w:link w:val="Notedefin"/>
    <w:uiPriority w:val="99"/>
    <w:semiHidden/>
    <w:rsid w:val="00F0739A"/>
    <w:rPr>
      <w:rFonts w:ascii="Arial" w:eastAsia="Times New Roman" w:hAnsi="Arial" w:cs="Times New Roman"/>
      <w:sz w:val="20"/>
      <w:szCs w:val="20"/>
      <w:lang w:eastAsia="fr-CH"/>
    </w:rPr>
  </w:style>
  <w:style w:type="character" w:styleId="Appeldenotedefin">
    <w:name w:val="endnote reference"/>
    <w:uiPriority w:val="99"/>
    <w:semiHidden/>
    <w:unhideWhenUsed/>
    <w:rsid w:val="00F0739A"/>
    <w:rPr>
      <w:vertAlign w:val="superscript"/>
    </w:rPr>
  </w:style>
  <w:style w:type="character" w:customStyle="1" w:styleId="Titre2Car">
    <w:name w:val="Titre 2 Car"/>
    <w:link w:val="Titre2"/>
    <w:uiPriority w:val="9"/>
    <w:semiHidden/>
    <w:rsid w:val="00F0739A"/>
    <w:rPr>
      <w:rFonts w:ascii="Cambria" w:eastAsia="Times New Roman" w:hAnsi="Cambria" w:cs="Times New Roman"/>
      <w:b/>
      <w:bCs/>
      <w:color w:val="4F81BD"/>
      <w:sz w:val="26"/>
      <w:szCs w:val="26"/>
      <w:lang w:eastAsia="fr-CH"/>
    </w:rPr>
  </w:style>
  <w:style w:type="paragraph" w:styleId="Corpsdetexte2">
    <w:name w:val="Body Text 2"/>
    <w:basedOn w:val="Normal"/>
    <w:link w:val="Corpsdetexte2Car"/>
    <w:uiPriority w:val="99"/>
    <w:semiHidden/>
    <w:unhideWhenUsed/>
    <w:rsid w:val="00F0739A"/>
    <w:pPr>
      <w:spacing w:after="120" w:line="480" w:lineRule="auto"/>
    </w:pPr>
    <w:rPr>
      <w:lang w:val="x-none"/>
    </w:rPr>
  </w:style>
  <w:style w:type="character" w:customStyle="1" w:styleId="Corpsdetexte2Car">
    <w:name w:val="Corps de texte 2 Car"/>
    <w:link w:val="Corpsdetexte2"/>
    <w:uiPriority w:val="99"/>
    <w:semiHidden/>
    <w:rsid w:val="00F0739A"/>
    <w:rPr>
      <w:rFonts w:ascii="Arial" w:eastAsia="Times New Roman" w:hAnsi="Arial" w:cs="Times New Roman"/>
      <w:sz w:val="24"/>
      <w:szCs w:val="20"/>
      <w:lang w:eastAsia="fr-CH"/>
    </w:rPr>
  </w:style>
  <w:style w:type="paragraph" w:customStyle="1" w:styleId="Corpsdetexte21">
    <w:name w:val="Corps de texte 21"/>
    <w:basedOn w:val="Normal"/>
    <w:rsid w:val="00F0739A"/>
  </w:style>
  <w:style w:type="paragraph" w:customStyle="1" w:styleId="Retraitcorpsdetexte21">
    <w:name w:val="Retrait corps de texte 21"/>
    <w:basedOn w:val="Normal"/>
    <w:rsid w:val="00F0739A"/>
    <w:pPr>
      <w:tabs>
        <w:tab w:val="left" w:pos="1134"/>
      </w:tabs>
      <w:ind w:left="1134"/>
      <w:jc w:val="both"/>
    </w:pPr>
    <w:rPr>
      <w:b/>
    </w:rPr>
  </w:style>
  <w:style w:type="paragraph" w:styleId="En-tte">
    <w:name w:val="header"/>
    <w:basedOn w:val="Normal"/>
    <w:link w:val="En-tteCar"/>
    <w:uiPriority w:val="99"/>
    <w:semiHidden/>
    <w:unhideWhenUsed/>
    <w:rsid w:val="008832D8"/>
    <w:pPr>
      <w:tabs>
        <w:tab w:val="center" w:pos="4536"/>
        <w:tab w:val="right" w:pos="9072"/>
      </w:tabs>
    </w:pPr>
    <w:rPr>
      <w:lang w:val="x-none" w:eastAsia="x-none"/>
    </w:rPr>
  </w:style>
  <w:style w:type="character" w:customStyle="1" w:styleId="En-tteCar">
    <w:name w:val="En-tête Car"/>
    <w:link w:val="En-tte"/>
    <w:uiPriority w:val="99"/>
    <w:semiHidden/>
    <w:rsid w:val="008832D8"/>
    <w:rPr>
      <w:rFonts w:ascii="Arial" w:eastAsia="Times New Roman" w:hAnsi="Arial"/>
      <w:sz w:val="24"/>
    </w:rPr>
  </w:style>
  <w:style w:type="paragraph" w:styleId="Pieddepage">
    <w:name w:val="footer"/>
    <w:basedOn w:val="Normal"/>
    <w:link w:val="PieddepageCar"/>
    <w:uiPriority w:val="99"/>
    <w:unhideWhenUsed/>
    <w:rsid w:val="008832D8"/>
    <w:pPr>
      <w:tabs>
        <w:tab w:val="center" w:pos="4536"/>
        <w:tab w:val="right" w:pos="9072"/>
      </w:tabs>
    </w:pPr>
    <w:rPr>
      <w:lang w:val="x-none" w:eastAsia="x-none"/>
    </w:rPr>
  </w:style>
  <w:style w:type="character" w:customStyle="1" w:styleId="PieddepageCar">
    <w:name w:val="Pied de page Car"/>
    <w:link w:val="Pieddepage"/>
    <w:uiPriority w:val="99"/>
    <w:rsid w:val="008832D8"/>
    <w:rPr>
      <w:rFonts w:ascii="Arial" w:eastAsia="Times New Roman" w:hAnsi="Arial"/>
      <w:sz w:val="24"/>
    </w:rPr>
  </w:style>
  <w:style w:type="character" w:customStyle="1" w:styleId="Titre3Car">
    <w:name w:val="Titre 3 Car"/>
    <w:link w:val="Titre3"/>
    <w:uiPriority w:val="9"/>
    <w:semiHidden/>
    <w:rsid w:val="00A2534F"/>
    <w:rPr>
      <w:rFonts w:ascii="Cambria" w:eastAsia="Times New Roman" w:hAnsi="Cambria" w:cs="Times New Roman"/>
      <w:b/>
      <w:bCs/>
      <w:sz w:val="26"/>
      <w:szCs w:val="26"/>
    </w:rPr>
  </w:style>
  <w:style w:type="character" w:customStyle="1" w:styleId="Titre4Car">
    <w:name w:val="Titre 4 Car"/>
    <w:link w:val="Titre4"/>
    <w:uiPriority w:val="9"/>
    <w:semiHidden/>
    <w:rsid w:val="00A2534F"/>
    <w:rPr>
      <w:rFonts w:ascii="Calibri" w:eastAsia="Times New Roman" w:hAnsi="Calibri" w:cs="Times New Roman"/>
      <w:b/>
      <w:bCs/>
      <w:sz w:val="28"/>
      <w:szCs w:val="28"/>
    </w:rPr>
  </w:style>
  <w:style w:type="character" w:customStyle="1" w:styleId="Titre7Car">
    <w:name w:val="Titre 7 Car"/>
    <w:link w:val="Titre7"/>
    <w:uiPriority w:val="9"/>
    <w:semiHidden/>
    <w:rsid w:val="00A2534F"/>
    <w:rPr>
      <w:rFonts w:ascii="Calibri" w:eastAsia="Times New Roman" w:hAnsi="Calibri" w:cs="Times New Roman"/>
      <w:sz w:val="24"/>
      <w:szCs w:val="24"/>
    </w:rPr>
  </w:style>
  <w:style w:type="paragraph" w:customStyle="1" w:styleId="weblead">
    <w:name w:val="weblead"/>
    <w:basedOn w:val="Normal"/>
    <w:rsid w:val="00A2534F"/>
    <w:pPr>
      <w:overflowPunct/>
      <w:autoSpaceDE/>
      <w:autoSpaceDN/>
      <w:adjustRightInd/>
      <w:spacing w:before="100" w:beforeAutospacing="1" w:after="100" w:afterAutospacing="1"/>
      <w:textAlignment w:val="auto"/>
    </w:pPr>
    <w:rPr>
      <w:rFonts w:ascii="Times New Roman" w:hAnsi="Times New Roman"/>
      <w:b/>
      <w:bCs/>
      <w:szCs w:val="24"/>
    </w:rPr>
  </w:style>
  <w:style w:type="paragraph" w:customStyle="1" w:styleId="Pucetiret">
    <w:name w:val="Puce tiret"/>
    <w:basedOn w:val="Normal"/>
    <w:rsid w:val="00DF126C"/>
    <w:pPr>
      <w:numPr>
        <w:numId w:val="21"/>
      </w:numPr>
      <w:tabs>
        <w:tab w:val="clear" w:pos="360"/>
        <w:tab w:val="left" w:pos="284"/>
        <w:tab w:val="num" w:pos="567"/>
      </w:tabs>
      <w:overflowPunct/>
      <w:autoSpaceDE/>
      <w:autoSpaceDN/>
      <w:adjustRightInd/>
      <w:spacing w:before="120"/>
      <w:textAlignment w:val="auto"/>
    </w:pPr>
    <w:rPr>
      <w:rFonts w:ascii="Arial Narrow" w:hAnsi="Arial Narrow" w:cs="Tahoma"/>
      <w:szCs w:val="24"/>
      <w:lang w:val="fr-FR" w:eastAsia="fr-FR"/>
    </w:rPr>
  </w:style>
  <w:style w:type="character" w:customStyle="1" w:styleId="Titre9Car">
    <w:name w:val="Titre 9 Car"/>
    <w:link w:val="Titre9"/>
    <w:uiPriority w:val="9"/>
    <w:semiHidden/>
    <w:rsid w:val="00267ABC"/>
    <w:rPr>
      <w:rFonts w:ascii="Cambria" w:eastAsia="Times New Roman" w:hAnsi="Cambria" w:cs="Times New Roman"/>
      <w:sz w:val="22"/>
      <w:szCs w:val="22"/>
    </w:rPr>
  </w:style>
  <w:style w:type="paragraph" w:styleId="Paragraphedeliste">
    <w:name w:val="List Paragraph"/>
    <w:basedOn w:val="Normal"/>
    <w:uiPriority w:val="34"/>
    <w:qFormat/>
    <w:rsid w:val="00D8628E"/>
    <w:pPr>
      <w:ind w:left="720"/>
      <w:contextualSpacing/>
    </w:pPr>
  </w:style>
  <w:style w:type="paragraph" w:customStyle="1" w:styleId="Listecouleur-Accent110">
    <w:name w:val="Liste couleur - Accent 11"/>
    <w:basedOn w:val="Normal"/>
    <w:uiPriority w:val="34"/>
    <w:qFormat/>
    <w:rsid w:val="00CB1A1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Retraitcorpsdetexte210">
    <w:name w:val="Retrait corps de texte 21"/>
    <w:basedOn w:val="Normal"/>
    <w:rsid w:val="00CB1A13"/>
    <w:pPr>
      <w:tabs>
        <w:tab w:val="left" w:pos="1134"/>
      </w:tabs>
      <w:ind w:left="1134"/>
      <w:jc w:val="both"/>
    </w:pPr>
    <w:rPr>
      <w:b/>
    </w:rPr>
  </w:style>
  <w:style w:type="table" w:styleId="Grilledutableau">
    <w:name w:val="Table Grid"/>
    <w:basedOn w:val="TableauNormal"/>
    <w:uiPriority w:val="59"/>
    <w:rsid w:val="00AF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0">
    <w:name w:val="Corps de texte 21"/>
    <w:basedOn w:val="Normal"/>
    <w:rsid w:val="00790850"/>
  </w:style>
  <w:style w:type="paragraph" w:customStyle="1" w:styleId="Pa2">
    <w:name w:val="Pa2"/>
    <w:basedOn w:val="Normal"/>
    <w:next w:val="Normal"/>
    <w:uiPriority w:val="99"/>
    <w:rsid w:val="00790850"/>
    <w:pPr>
      <w:overflowPunct/>
      <w:spacing w:line="191" w:lineRule="atLeast"/>
      <w:textAlignment w:val="auto"/>
    </w:pPr>
    <w:rPr>
      <w:rFonts w:ascii="The Sans Bold" w:eastAsia="Calibri" w:hAnsi="The Sans Bold"/>
      <w:szCs w:val="24"/>
    </w:rPr>
  </w:style>
  <w:style w:type="paragraph" w:customStyle="1" w:styleId="Pa3">
    <w:name w:val="Pa3"/>
    <w:basedOn w:val="Normal"/>
    <w:next w:val="Normal"/>
    <w:uiPriority w:val="99"/>
    <w:rsid w:val="00790850"/>
    <w:pPr>
      <w:overflowPunct/>
      <w:spacing w:line="191" w:lineRule="atLeast"/>
      <w:textAlignment w:val="auto"/>
    </w:pPr>
    <w:rPr>
      <w:rFonts w:ascii="The Sans Bold" w:eastAsia="Calibri" w:hAnsi="The Sans Bold"/>
      <w:szCs w:val="24"/>
    </w:rPr>
  </w:style>
  <w:style w:type="paragraph" w:customStyle="1" w:styleId="Default">
    <w:name w:val="Default"/>
    <w:rsid w:val="00D91106"/>
    <w:pPr>
      <w:autoSpaceDE w:val="0"/>
      <w:autoSpaceDN w:val="0"/>
      <w:adjustRightInd w:val="0"/>
    </w:pPr>
    <w:rPr>
      <w:rFonts w:ascii="Arial" w:hAnsi="Arial" w:cs="Arial"/>
      <w:color w:val="000000"/>
      <w:sz w:val="24"/>
      <w:szCs w:val="24"/>
    </w:rPr>
  </w:style>
  <w:style w:type="table" w:styleId="Grilleclaire">
    <w:name w:val="Light Grid"/>
    <w:basedOn w:val="TableauNormal"/>
    <w:uiPriority w:val="62"/>
    <w:rsid w:val="0030184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Marquedecommentaire">
    <w:name w:val="annotation reference"/>
    <w:uiPriority w:val="99"/>
    <w:semiHidden/>
    <w:unhideWhenUsed/>
    <w:rsid w:val="009C2694"/>
    <w:rPr>
      <w:sz w:val="16"/>
      <w:szCs w:val="16"/>
    </w:rPr>
  </w:style>
  <w:style w:type="paragraph" w:styleId="Commentaire">
    <w:name w:val="annotation text"/>
    <w:basedOn w:val="Normal"/>
    <w:link w:val="CommentaireCar"/>
    <w:uiPriority w:val="99"/>
    <w:semiHidden/>
    <w:unhideWhenUsed/>
    <w:rsid w:val="009C2694"/>
    <w:rPr>
      <w:sz w:val="20"/>
      <w:lang w:val="x-none" w:eastAsia="x-none"/>
    </w:rPr>
  </w:style>
  <w:style w:type="character" w:customStyle="1" w:styleId="CommentaireCar">
    <w:name w:val="Commentaire Car"/>
    <w:link w:val="Commentaire"/>
    <w:uiPriority w:val="99"/>
    <w:semiHidden/>
    <w:rsid w:val="009C2694"/>
    <w:rPr>
      <w:rFonts w:ascii="Arial" w:eastAsia="Times New Roman" w:hAnsi="Arial"/>
    </w:rPr>
  </w:style>
  <w:style w:type="paragraph" w:styleId="Objetducommentaire">
    <w:name w:val="annotation subject"/>
    <w:basedOn w:val="Commentaire"/>
    <w:next w:val="Commentaire"/>
    <w:link w:val="ObjetducommentaireCar"/>
    <w:uiPriority w:val="99"/>
    <w:semiHidden/>
    <w:unhideWhenUsed/>
    <w:rsid w:val="009C2694"/>
    <w:rPr>
      <w:b/>
      <w:bCs/>
    </w:rPr>
  </w:style>
  <w:style w:type="character" w:customStyle="1" w:styleId="ObjetducommentaireCar">
    <w:name w:val="Objet du commentaire Car"/>
    <w:link w:val="Objetducommentaire"/>
    <w:uiPriority w:val="99"/>
    <w:semiHidden/>
    <w:rsid w:val="009C2694"/>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4450">
      <w:bodyDiv w:val="1"/>
      <w:marLeft w:val="0"/>
      <w:marRight w:val="0"/>
      <w:marTop w:val="0"/>
      <w:marBottom w:val="0"/>
      <w:divBdr>
        <w:top w:val="none" w:sz="0" w:space="0" w:color="auto"/>
        <w:left w:val="none" w:sz="0" w:space="0" w:color="auto"/>
        <w:bottom w:val="none" w:sz="0" w:space="0" w:color="auto"/>
        <w:right w:val="none" w:sz="0" w:space="0" w:color="auto"/>
      </w:divBdr>
    </w:div>
    <w:div w:id="1661080944">
      <w:bodyDiv w:val="1"/>
      <w:marLeft w:val="0"/>
      <w:marRight w:val="0"/>
      <w:marTop w:val="0"/>
      <w:marBottom w:val="0"/>
      <w:divBdr>
        <w:top w:val="none" w:sz="0" w:space="0" w:color="auto"/>
        <w:left w:val="none" w:sz="0" w:space="0" w:color="auto"/>
        <w:bottom w:val="none" w:sz="0" w:space="0" w:color="auto"/>
        <w:right w:val="none" w:sz="0" w:space="0" w:color="auto"/>
      </w:divBdr>
    </w:div>
    <w:div w:id="2003655049">
      <w:bodyDiv w:val="1"/>
      <w:marLeft w:val="0"/>
      <w:marRight w:val="0"/>
      <w:marTop w:val="0"/>
      <w:marBottom w:val="0"/>
      <w:divBdr>
        <w:top w:val="none" w:sz="0" w:space="0" w:color="auto"/>
        <w:left w:val="none" w:sz="0" w:space="0" w:color="auto"/>
        <w:bottom w:val="none" w:sz="0" w:space="0" w:color="auto"/>
        <w:right w:val="none" w:sz="0" w:space="0" w:color="auto"/>
      </w:divBdr>
    </w:div>
    <w:div w:id="20139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6A047-DB44-43B6-8C75-6EB30939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3013</Words>
  <Characters>16576</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CEG - Ville de Neuchatel</Company>
  <LinksUpToDate>false</LinksUpToDate>
  <CharactersWithSpaces>19550</CharactersWithSpaces>
  <SharedDoc>false</SharedDoc>
  <HLinks>
    <vt:vector size="186" baseType="variant">
      <vt:variant>
        <vt:i4>720950</vt:i4>
      </vt:variant>
      <vt:variant>
        <vt:i4>174</vt:i4>
      </vt:variant>
      <vt:variant>
        <vt:i4>0</vt:i4>
      </vt:variant>
      <vt:variant>
        <vt:i4>5</vt:i4>
      </vt:variant>
      <vt:variant>
        <vt:lpwstr/>
      </vt:variant>
      <vt:variant>
        <vt:lpwstr>_Informations_sur_les</vt:lpwstr>
      </vt:variant>
      <vt:variant>
        <vt:i4>720950</vt:i4>
      </vt:variant>
      <vt:variant>
        <vt:i4>171</vt:i4>
      </vt:variant>
      <vt:variant>
        <vt:i4>0</vt:i4>
      </vt:variant>
      <vt:variant>
        <vt:i4>5</vt:i4>
      </vt:variant>
      <vt:variant>
        <vt:lpwstr/>
      </vt:variant>
      <vt:variant>
        <vt:lpwstr>_Informations_sur_les</vt:lpwstr>
      </vt:variant>
      <vt:variant>
        <vt:i4>524409</vt:i4>
      </vt:variant>
      <vt:variant>
        <vt:i4>168</vt:i4>
      </vt:variant>
      <vt:variant>
        <vt:i4>0</vt:i4>
      </vt:variant>
      <vt:variant>
        <vt:i4>5</vt:i4>
      </vt:variant>
      <vt:variant>
        <vt:lpwstr/>
      </vt:variant>
      <vt:variant>
        <vt:lpwstr>_3.2_Prestations_non</vt:lpwstr>
      </vt:variant>
      <vt:variant>
        <vt:i4>7798789</vt:i4>
      </vt:variant>
      <vt:variant>
        <vt:i4>165</vt:i4>
      </vt:variant>
      <vt:variant>
        <vt:i4>0</vt:i4>
      </vt:variant>
      <vt:variant>
        <vt:i4>5</vt:i4>
      </vt:variant>
      <vt:variant>
        <vt:lpwstr/>
      </vt:variant>
      <vt:variant>
        <vt:lpwstr>_3.1_Prestations_comprises</vt:lpwstr>
      </vt:variant>
      <vt:variant>
        <vt:i4>1114166</vt:i4>
      </vt:variant>
      <vt:variant>
        <vt:i4>158</vt:i4>
      </vt:variant>
      <vt:variant>
        <vt:i4>0</vt:i4>
      </vt:variant>
      <vt:variant>
        <vt:i4>5</vt:i4>
      </vt:variant>
      <vt:variant>
        <vt:lpwstr/>
      </vt:variant>
      <vt:variant>
        <vt:lpwstr>_Toc450117357</vt:lpwstr>
      </vt:variant>
      <vt:variant>
        <vt:i4>1114166</vt:i4>
      </vt:variant>
      <vt:variant>
        <vt:i4>152</vt:i4>
      </vt:variant>
      <vt:variant>
        <vt:i4>0</vt:i4>
      </vt:variant>
      <vt:variant>
        <vt:i4>5</vt:i4>
      </vt:variant>
      <vt:variant>
        <vt:lpwstr/>
      </vt:variant>
      <vt:variant>
        <vt:lpwstr>_Toc450117356</vt:lpwstr>
      </vt:variant>
      <vt:variant>
        <vt:i4>1114166</vt:i4>
      </vt:variant>
      <vt:variant>
        <vt:i4>146</vt:i4>
      </vt:variant>
      <vt:variant>
        <vt:i4>0</vt:i4>
      </vt:variant>
      <vt:variant>
        <vt:i4>5</vt:i4>
      </vt:variant>
      <vt:variant>
        <vt:lpwstr/>
      </vt:variant>
      <vt:variant>
        <vt:lpwstr>_Toc450117355</vt:lpwstr>
      </vt:variant>
      <vt:variant>
        <vt:i4>1114166</vt:i4>
      </vt:variant>
      <vt:variant>
        <vt:i4>140</vt:i4>
      </vt:variant>
      <vt:variant>
        <vt:i4>0</vt:i4>
      </vt:variant>
      <vt:variant>
        <vt:i4>5</vt:i4>
      </vt:variant>
      <vt:variant>
        <vt:lpwstr/>
      </vt:variant>
      <vt:variant>
        <vt:lpwstr>_Toc450117354</vt:lpwstr>
      </vt:variant>
      <vt:variant>
        <vt:i4>1114166</vt:i4>
      </vt:variant>
      <vt:variant>
        <vt:i4>134</vt:i4>
      </vt:variant>
      <vt:variant>
        <vt:i4>0</vt:i4>
      </vt:variant>
      <vt:variant>
        <vt:i4>5</vt:i4>
      </vt:variant>
      <vt:variant>
        <vt:lpwstr/>
      </vt:variant>
      <vt:variant>
        <vt:lpwstr>_Toc450117353</vt:lpwstr>
      </vt:variant>
      <vt:variant>
        <vt:i4>1114166</vt:i4>
      </vt:variant>
      <vt:variant>
        <vt:i4>128</vt:i4>
      </vt:variant>
      <vt:variant>
        <vt:i4>0</vt:i4>
      </vt:variant>
      <vt:variant>
        <vt:i4>5</vt:i4>
      </vt:variant>
      <vt:variant>
        <vt:lpwstr/>
      </vt:variant>
      <vt:variant>
        <vt:lpwstr>_Toc450117352</vt:lpwstr>
      </vt:variant>
      <vt:variant>
        <vt:i4>1114166</vt:i4>
      </vt:variant>
      <vt:variant>
        <vt:i4>122</vt:i4>
      </vt:variant>
      <vt:variant>
        <vt:i4>0</vt:i4>
      </vt:variant>
      <vt:variant>
        <vt:i4>5</vt:i4>
      </vt:variant>
      <vt:variant>
        <vt:lpwstr/>
      </vt:variant>
      <vt:variant>
        <vt:lpwstr>_Toc450117351</vt:lpwstr>
      </vt:variant>
      <vt:variant>
        <vt:i4>1114166</vt:i4>
      </vt:variant>
      <vt:variant>
        <vt:i4>116</vt:i4>
      </vt:variant>
      <vt:variant>
        <vt:i4>0</vt:i4>
      </vt:variant>
      <vt:variant>
        <vt:i4>5</vt:i4>
      </vt:variant>
      <vt:variant>
        <vt:lpwstr/>
      </vt:variant>
      <vt:variant>
        <vt:lpwstr>_Toc450117350</vt:lpwstr>
      </vt:variant>
      <vt:variant>
        <vt:i4>1048630</vt:i4>
      </vt:variant>
      <vt:variant>
        <vt:i4>110</vt:i4>
      </vt:variant>
      <vt:variant>
        <vt:i4>0</vt:i4>
      </vt:variant>
      <vt:variant>
        <vt:i4>5</vt:i4>
      </vt:variant>
      <vt:variant>
        <vt:lpwstr/>
      </vt:variant>
      <vt:variant>
        <vt:lpwstr>_Toc450117349</vt:lpwstr>
      </vt:variant>
      <vt:variant>
        <vt:i4>1048630</vt:i4>
      </vt:variant>
      <vt:variant>
        <vt:i4>104</vt:i4>
      </vt:variant>
      <vt:variant>
        <vt:i4>0</vt:i4>
      </vt:variant>
      <vt:variant>
        <vt:i4>5</vt:i4>
      </vt:variant>
      <vt:variant>
        <vt:lpwstr/>
      </vt:variant>
      <vt:variant>
        <vt:lpwstr>_Toc450117348</vt:lpwstr>
      </vt:variant>
      <vt:variant>
        <vt:i4>1048630</vt:i4>
      </vt:variant>
      <vt:variant>
        <vt:i4>98</vt:i4>
      </vt:variant>
      <vt:variant>
        <vt:i4>0</vt:i4>
      </vt:variant>
      <vt:variant>
        <vt:i4>5</vt:i4>
      </vt:variant>
      <vt:variant>
        <vt:lpwstr/>
      </vt:variant>
      <vt:variant>
        <vt:lpwstr>_Toc450117347</vt:lpwstr>
      </vt:variant>
      <vt:variant>
        <vt:i4>1048630</vt:i4>
      </vt:variant>
      <vt:variant>
        <vt:i4>92</vt:i4>
      </vt:variant>
      <vt:variant>
        <vt:i4>0</vt:i4>
      </vt:variant>
      <vt:variant>
        <vt:i4>5</vt:i4>
      </vt:variant>
      <vt:variant>
        <vt:lpwstr/>
      </vt:variant>
      <vt:variant>
        <vt:lpwstr>_Toc450117346</vt:lpwstr>
      </vt:variant>
      <vt:variant>
        <vt:i4>1048630</vt:i4>
      </vt:variant>
      <vt:variant>
        <vt:i4>86</vt:i4>
      </vt:variant>
      <vt:variant>
        <vt:i4>0</vt:i4>
      </vt:variant>
      <vt:variant>
        <vt:i4>5</vt:i4>
      </vt:variant>
      <vt:variant>
        <vt:lpwstr/>
      </vt:variant>
      <vt:variant>
        <vt:lpwstr>_Toc450117345</vt:lpwstr>
      </vt:variant>
      <vt:variant>
        <vt:i4>1048630</vt:i4>
      </vt:variant>
      <vt:variant>
        <vt:i4>80</vt:i4>
      </vt:variant>
      <vt:variant>
        <vt:i4>0</vt:i4>
      </vt:variant>
      <vt:variant>
        <vt:i4>5</vt:i4>
      </vt:variant>
      <vt:variant>
        <vt:lpwstr/>
      </vt:variant>
      <vt:variant>
        <vt:lpwstr>_Toc450117344</vt:lpwstr>
      </vt:variant>
      <vt:variant>
        <vt:i4>1048630</vt:i4>
      </vt:variant>
      <vt:variant>
        <vt:i4>74</vt:i4>
      </vt:variant>
      <vt:variant>
        <vt:i4>0</vt:i4>
      </vt:variant>
      <vt:variant>
        <vt:i4>5</vt:i4>
      </vt:variant>
      <vt:variant>
        <vt:lpwstr/>
      </vt:variant>
      <vt:variant>
        <vt:lpwstr>_Toc450117343</vt:lpwstr>
      </vt:variant>
      <vt:variant>
        <vt:i4>1048630</vt:i4>
      </vt:variant>
      <vt:variant>
        <vt:i4>68</vt:i4>
      </vt:variant>
      <vt:variant>
        <vt:i4>0</vt:i4>
      </vt:variant>
      <vt:variant>
        <vt:i4>5</vt:i4>
      </vt:variant>
      <vt:variant>
        <vt:lpwstr/>
      </vt:variant>
      <vt:variant>
        <vt:lpwstr>_Toc450117342</vt:lpwstr>
      </vt:variant>
      <vt:variant>
        <vt:i4>1048630</vt:i4>
      </vt:variant>
      <vt:variant>
        <vt:i4>62</vt:i4>
      </vt:variant>
      <vt:variant>
        <vt:i4>0</vt:i4>
      </vt:variant>
      <vt:variant>
        <vt:i4>5</vt:i4>
      </vt:variant>
      <vt:variant>
        <vt:lpwstr/>
      </vt:variant>
      <vt:variant>
        <vt:lpwstr>_Toc450117341</vt:lpwstr>
      </vt:variant>
      <vt:variant>
        <vt:i4>1048630</vt:i4>
      </vt:variant>
      <vt:variant>
        <vt:i4>56</vt:i4>
      </vt:variant>
      <vt:variant>
        <vt:i4>0</vt:i4>
      </vt:variant>
      <vt:variant>
        <vt:i4>5</vt:i4>
      </vt:variant>
      <vt:variant>
        <vt:lpwstr/>
      </vt:variant>
      <vt:variant>
        <vt:lpwstr>_Toc450117340</vt:lpwstr>
      </vt:variant>
      <vt:variant>
        <vt:i4>1507382</vt:i4>
      </vt:variant>
      <vt:variant>
        <vt:i4>50</vt:i4>
      </vt:variant>
      <vt:variant>
        <vt:i4>0</vt:i4>
      </vt:variant>
      <vt:variant>
        <vt:i4>5</vt:i4>
      </vt:variant>
      <vt:variant>
        <vt:lpwstr/>
      </vt:variant>
      <vt:variant>
        <vt:lpwstr>_Toc450117339</vt:lpwstr>
      </vt:variant>
      <vt:variant>
        <vt:i4>1507382</vt:i4>
      </vt:variant>
      <vt:variant>
        <vt:i4>44</vt:i4>
      </vt:variant>
      <vt:variant>
        <vt:i4>0</vt:i4>
      </vt:variant>
      <vt:variant>
        <vt:i4>5</vt:i4>
      </vt:variant>
      <vt:variant>
        <vt:lpwstr/>
      </vt:variant>
      <vt:variant>
        <vt:lpwstr>_Toc450117338</vt:lpwstr>
      </vt:variant>
      <vt:variant>
        <vt:i4>1507382</vt:i4>
      </vt:variant>
      <vt:variant>
        <vt:i4>38</vt:i4>
      </vt:variant>
      <vt:variant>
        <vt:i4>0</vt:i4>
      </vt:variant>
      <vt:variant>
        <vt:i4>5</vt:i4>
      </vt:variant>
      <vt:variant>
        <vt:lpwstr/>
      </vt:variant>
      <vt:variant>
        <vt:lpwstr>_Toc450117338</vt:lpwstr>
      </vt:variant>
      <vt:variant>
        <vt:i4>1507382</vt:i4>
      </vt:variant>
      <vt:variant>
        <vt:i4>32</vt:i4>
      </vt:variant>
      <vt:variant>
        <vt:i4>0</vt:i4>
      </vt:variant>
      <vt:variant>
        <vt:i4>5</vt:i4>
      </vt:variant>
      <vt:variant>
        <vt:lpwstr/>
      </vt:variant>
      <vt:variant>
        <vt:lpwstr>_Toc450117338</vt:lpwstr>
      </vt:variant>
      <vt:variant>
        <vt:i4>1507382</vt:i4>
      </vt:variant>
      <vt:variant>
        <vt:i4>26</vt:i4>
      </vt:variant>
      <vt:variant>
        <vt:i4>0</vt:i4>
      </vt:variant>
      <vt:variant>
        <vt:i4>5</vt:i4>
      </vt:variant>
      <vt:variant>
        <vt:lpwstr/>
      </vt:variant>
      <vt:variant>
        <vt:lpwstr>_Toc450117337</vt:lpwstr>
      </vt:variant>
      <vt:variant>
        <vt:i4>1507382</vt:i4>
      </vt:variant>
      <vt:variant>
        <vt:i4>20</vt:i4>
      </vt:variant>
      <vt:variant>
        <vt:i4>0</vt:i4>
      </vt:variant>
      <vt:variant>
        <vt:i4>5</vt:i4>
      </vt:variant>
      <vt:variant>
        <vt:lpwstr/>
      </vt:variant>
      <vt:variant>
        <vt:lpwstr>_Toc450117336</vt:lpwstr>
      </vt:variant>
      <vt:variant>
        <vt:i4>1507382</vt:i4>
      </vt:variant>
      <vt:variant>
        <vt:i4>14</vt:i4>
      </vt:variant>
      <vt:variant>
        <vt:i4>0</vt:i4>
      </vt:variant>
      <vt:variant>
        <vt:i4>5</vt:i4>
      </vt:variant>
      <vt:variant>
        <vt:lpwstr/>
      </vt:variant>
      <vt:variant>
        <vt:lpwstr>_Toc450117335</vt:lpwstr>
      </vt:variant>
      <vt:variant>
        <vt:i4>1507382</vt:i4>
      </vt:variant>
      <vt:variant>
        <vt:i4>8</vt:i4>
      </vt:variant>
      <vt:variant>
        <vt:i4>0</vt:i4>
      </vt:variant>
      <vt:variant>
        <vt:i4>5</vt:i4>
      </vt:variant>
      <vt:variant>
        <vt:lpwstr/>
      </vt:variant>
      <vt:variant>
        <vt:lpwstr>_Toc450117334</vt:lpwstr>
      </vt:variant>
      <vt:variant>
        <vt:i4>1507382</vt:i4>
      </vt:variant>
      <vt:variant>
        <vt:i4>2</vt:i4>
      </vt:variant>
      <vt:variant>
        <vt:i4>0</vt:i4>
      </vt:variant>
      <vt:variant>
        <vt:i4>5</vt:i4>
      </vt:variant>
      <vt:variant>
        <vt:lpwstr/>
      </vt:variant>
      <vt:variant>
        <vt:lpwstr>_Toc450117333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mfvaucher</dc:creator>
  <cp:keywords/>
  <cp:lastModifiedBy>Dousse Corinne</cp:lastModifiedBy>
  <cp:revision>26</cp:revision>
  <cp:lastPrinted>2022-06-10T07:30:00Z</cp:lastPrinted>
  <dcterms:created xsi:type="dcterms:W3CDTF">2019-11-18T12:39:00Z</dcterms:created>
  <dcterms:modified xsi:type="dcterms:W3CDTF">2022-06-10T07:45:00Z</dcterms:modified>
</cp:coreProperties>
</file>